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27DFC" w14:textId="77777777" w:rsidR="004D49ED" w:rsidRDefault="00447818" w:rsidP="00447818">
      <w:pPr>
        <w:pStyle w:val="Heading1"/>
        <w:jc w:val="center"/>
        <w:rPr>
          <w:rFonts w:cs="Arial"/>
        </w:rPr>
      </w:pPr>
      <w:bookmarkStart w:id="0" w:name="_GoBack"/>
      <w:bookmarkEnd w:id="0"/>
      <w:r>
        <w:rPr>
          <w:rFonts w:cs="Arial"/>
        </w:rPr>
        <w:t>WSU Tech Course Design Standards</w:t>
      </w:r>
    </w:p>
    <w:p w14:paraId="30D81632" w14:textId="3D2F8778" w:rsidR="00447818" w:rsidRDefault="00447818" w:rsidP="00BD38B6">
      <w:pPr>
        <w:pStyle w:val="Heading2"/>
        <w:spacing w:after="240"/>
      </w:pPr>
      <w:r>
        <w:t>Based on the OSCQR – Revised 05/15/2019</w:t>
      </w:r>
    </w:p>
    <w:p w14:paraId="636CCCE0" w14:textId="1B8C6289" w:rsidR="00E6657A" w:rsidRDefault="00F245FB" w:rsidP="00E6657A">
      <w:pPr>
        <w:pStyle w:val="Heading1"/>
      </w:pPr>
      <w:r>
        <w:t>Using this T</w:t>
      </w:r>
      <w:r w:rsidR="00E6657A">
        <w:t>ool:</w:t>
      </w:r>
    </w:p>
    <w:p w14:paraId="35C11BC0" w14:textId="229E606C" w:rsidR="00E6657A" w:rsidRDefault="00E6657A" w:rsidP="00E6657A">
      <w:r>
        <w:t>You can use the rubric below to assess your course for each specific design standard</w:t>
      </w:r>
      <w:r w:rsidR="00F245FB">
        <w:t xml:space="preserve"> or as a peer-review tool</w:t>
      </w:r>
      <w:r>
        <w:t>. By assigning each standard a revision ranking based on how much work needs to be done, you can get a sense of the time needed to align the cours</w:t>
      </w:r>
      <w:r w:rsidR="00E921CC">
        <w:t>e with the standards. There</w:t>
      </w:r>
      <w:r w:rsidR="004B5E21">
        <w:t xml:space="preserve"> is also a column for an action plan or notes</w:t>
      </w:r>
      <w:r>
        <w:t>.</w:t>
      </w:r>
      <w:r w:rsidR="004B5E21">
        <w:t xml:space="preserve"> The ranking and action plan columns have been left blank for your use. </w:t>
      </w:r>
      <w:r>
        <w:t xml:space="preserve"> </w:t>
      </w:r>
    </w:p>
    <w:p w14:paraId="622AA14A" w14:textId="101B7A78" w:rsidR="00E6657A" w:rsidRDefault="00E6657A" w:rsidP="00E6657A">
      <w:r>
        <w:t>The rubric is preceded by a list of the general standards linked to th</w:t>
      </w:r>
      <w:r w:rsidR="00F245FB">
        <w:t xml:space="preserve">at section of the rubric. The standards are denoted with color in the chart and listed after each Overall Standard link and topic. You can use the suggest Revision Ranking scale that follows or make notations of your own regarding revision time. </w:t>
      </w:r>
    </w:p>
    <w:p w14:paraId="41FA66DC" w14:textId="55ABE4C6" w:rsidR="00F245FB" w:rsidRDefault="00F245FB" w:rsidP="00F245FB">
      <w:pPr>
        <w:pStyle w:val="Heading2"/>
        <w:ind w:left="360"/>
      </w:pPr>
      <w:r>
        <w:t>The Revision Rankings:</w:t>
      </w:r>
    </w:p>
    <w:p w14:paraId="3E7475A4" w14:textId="3D9C8C7F" w:rsidR="00F245FB" w:rsidRDefault="00F245FB" w:rsidP="00F245FB">
      <w:pPr>
        <w:pStyle w:val="ListParagraph"/>
        <w:numPr>
          <w:ilvl w:val="0"/>
          <w:numId w:val="4"/>
        </w:numPr>
        <w:ind w:left="1080"/>
      </w:pPr>
      <w:r>
        <w:t>Sufficiently Present</w:t>
      </w:r>
    </w:p>
    <w:p w14:paraId="39C6C8FE" w14:textId="6FAE4629" w:rsidR="00F245FB" w:rsidRDefault="00F245FB" w:rsidP="00F245FB">
      <w:pPr>
        <w:pStyle w:val="ListParagraph"/>
        <w:numPr>
          <w:ilvl w:val="0"/>
          <w:numId w:val="4"/>
        </w:numPr>
        <w:ind w:left="1080"/>
      </w:pPr>
      <w:r>
        <w:t>Minor Revision (1/2 hour or less)</w:t>
      </w:r>
    </w:p>
    <w:p w14:paraId="0BC68563" w14:textId="71202D46" w:rsidR="00F245FB" w:rsidRDefault="00F245FB" w:rsidP="00F245FB">
      <w:pPr>
        <w:pStyle w:val="ListParagraph"/>
        <w:numPr>
          <w:ilvl w:val="0"/>
          <w:numId w:val="4"/>
        </w:numPr>
        <w:ind w:left="1080"/>
      </w:pPr>
      <w:r>
        <w:t>Moderate Revision (1/2-2 hours)</w:t>
      </w:r>
    </w:p>
    <w:p w14:paraId="7A75CC83" w14:textId="465671D0" w:rsidR="00F245FB" w:rsidRDefault="00F245FB" w:rsidP="00F245FB">
      <w:pPr>
        <w:pStyle w:val="ListParagraph"/>
        <w:numPr>
          <w:ilvl w:val="0"/>
          <w:numId w:val="4"/>
        </w:numPr>
        <w:ind w:left="1080"/>
      </w:pPr>
      <w:r>
        <w:t>Major Revision (2 or more hours)</w:t>
      </w:r>
    </w:p>
    <w:p w14:paraId="7D590F2D" w14:textId="09360379" w:rsidR="00F245FB" w:rsidRDefault="00F245FB" w:rsidP="00F245FB">
      <w:pPr>
        <w:pStyle w:val="ListParagraph"/>
        <w:numPr>
          <w:ilvl w:val="0"/>
          <w:numId w:val="4"/>
        </w:numPr>
        <w:ind w:left="1080"/>
      </w:pPr>
      <w:r>
        <w:t>Not Applicable</w:t>
      </w:r>
    </w:p>
    <w:p w14:paraId="782FDD12" w14:textId="73E88C41" w:rsidR="00F245FB" w:rsidRPr="00E6657A" w:rsidRDefault="00F245FB" w:rsidP="00F245FB">
      <w:pPr>
        <w:pStyle w:val="Heading1"/>
      </w:pPr>
      <w:r>
        <w:t xml:space="preserve">General Standards: </w:t>
      </w:r>
    </w:p>
    <w:p w14:paraId="251F5055" w14:textId="0ABFED2B" w:rsidR="00FC5A4C" w:rsidRDefault="00A35462" w:rsidP="00F245FB">
      <w:pPr>
        <w:spacing w:before="240"/>
      </w:pPr>
      <w:hyperlink w:anchor="SS1" w:history="1">
        <w:r w:rsidR="00FC5A4C" w:rsidRPr="00735EA9">
          <w:rPr>
            <w:rStyle w:val="Hyperlink"/>
          </w:rPr>
          <w:t>Overall Standard 1</w:t>
        </w:r>
      </w:hyperlink>
      <w:r w:rsidR="00FC5A4C">
        <w:t>: Course Overview &amp; Information (Specific Standards 1-10)</w:t>
      </w:r>
    </w:p>
    <w:p w14:paraId="2E70507E" w14:textId="54B3CDE9" w:rsidR="00FC5A4C" w:rsidRDefault="00A35462" w:rsidP="00FC5A4C">
      <w:hyperlink w:anchor="SS11" w:history="1">
        <w:r w:rsidR="00FC5A4C" w:rsidRPr="005F708F">
          <w:rPr>
            <w:rStyle w:val="Hyperlink"/>
          </w:rPr>
          <w:t>Overall Standard 2</w:t>
        </w:r>
      </w:hyperlink>
      <w:r w:rsidR="00FC5A4C">
        <w:t>: Course Technology &amp; Tools (Specific Standards 11-15)</w:t>
      </w:r>
    </w:p>
    <w:p w14:paraId="6324BDB1" w14:textId="1AACABF0" w:rsidR="00FC5A4C" w:rsidRDefault="00A35462" w:rsidP="00FC5A4C">
      <w:hyperlink w:anchor="SS16a" w:history="1">
        <w:r w:rsidR="00FC5A4C" w:rsidRPr="005F708F">
          <w:rPr>
            <w:rStyle w:val="Hyperlink"/>
          </w:rPr>
          <w:t>Overall Standard 3</w:t>
        </w:r>
      </w:hyperlink>
      <w:r w:rsidR="00FC5A4C">
        <w:t>: Design &amp; Layout (Specific Standards 16-28)</w:t>
      </w:r>
    </w:p>
    <w:p w14:paraId="348D4857" w14:textId="1C1F7CD4" w:rsidR="00FC5A4C" w:rsidRDefault="00A35462" w:rsidP="00FC5A4C">
      <w:hyperlink w:anchor="SS29" w:history="1">
        <w:r w:rsidR="00FC5A4C" w:rsidRPr="005F708F">
          <w:rPr>
            <w:rStyle w:val="Hyperlink"/>
          </w:rPr>
          <w:t>Overall Standard 4</w:t>
        </w:r>
      </w:hyperlink>
      <w:r w:rsidR="00FC5A4C">
        <w:t>: Content &amp; Activities (Specific Standards 29-36)</w:t>
      </w:r>
    </w:p>
    <w:p w14:paraId="5336D8EA" w14:textId="30BB9E74" w:rsidR="00FC5A4C" w:rsidRDefault="00A35462" w:rsidP="00FC5A4C">
      <w:hyperlink w:anchor="SS37a" w:history="1">
        <w:r w:rsidR="00FC5A4C" w:rsidRPr="005F708F">
          <w:rPr>
            <w:rStyle w:val="Hyperlink"/>
          </w:rPr>
          <w:t>Overall Standard 5</w:t>
        </w:r>
      </w:hyperlink>
      <w:r w:rsidR="00FC5A4C">
        <w:t>: Interaction (Specific Standards 37-42)</w:t>
      </w:r>
    </w:p>
    <w:p w14:paraId="41123373" w14:textId="7C7428B7" w:rsidR="00FC5A4C" w:rsidRDefault="00A35462" w:rsidP="00FC5A4C">
      <w:hyperlink w:anchor="SS43" w:history="1">
        <w:r w:rsidR="00FC5A4C" w:rsidRPr="005F708F">
          <w:rPr>
            <w:rStyle w:val="Hyperlink"/>
          </w:rPr>
          <w:t>Overall Standard 6</w:t>
        </w:r>
      </w:hyperlink>
      <w:r w:rsidR="00FC5A4C">
        <w:t>: Assessment Feedback (Specific Standards 43-49)</w:t>
      </w:r>
    </w:p>
    <w:p w14:paraId="0F4AE420" w14:textId="5FA85930" w:rsidR="00F245FB" w:rsidRPr="00FC5A4C" w:rsidRDefault="00F245FB" w:rsidP="00F245FB">
      <w:pPr>
        <w:pStyle w:val="Heading1"/>
      </w:pPr>
      <w:r>
        <w:lastRenderedPageBreak/>
        <w:t>Rubric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U Tech Course Standards (Online/Hybrid)"/>
        <w:tblDescription w:val="FiSeven column rubric explaining the WSU Tech Equivalents for the OLC Course Standards. Due dates for requirement and columns for revision ranking and action plan included."/>
      </w:tblPr>
      <w:tblGrid>
        <w:gridCol w:w="1257"/>
        <w:gridCol w:w="3187"/>
        <w:gridCol w:w="3356"/>
        <w:gridCol w:w="1299"/>
        <w:gridCol w:w="1937"/>
        <w:gridCol w:w="1217"/>
        <w:gridCol w:w="2425"/>
      </w:tblGrid>
      <w:tr w:rsidR="00F245FB" w:rsidRPr="00766B5A" w14:paraId="700CC74D" w14:textId="2E34650D" w:rsidTr="00E6657A">
        <w:trPr>
          <w:trHeight w:val="735"/>
          <w:tblHeader/>
        </w:trPr>
        <w:tc>
          <w:tcPr>
            <w:tcW w:w="1257" w:type="dxa"/>
            <w:shd w:val="clear" w:color="000000" w:fill="000000"/>
            <w:vAlign w:val="center"/>
            <w:hideMark/>
          </w:tcPr>
          <w:p w14:paraId="6CD85A59" w14:textId="60A61BB3" w:rsidR="00E6657A" w:rsidRPr="00766B5A" w:rsidRDefault="00E6657A" w:rsidP="006D0215">
            <w:pPr>
              <w:spacing w:after="0" w:line="240" w:lineRule="auto"/>
              <w:rPr>
                <w:rFonts w:eastAsia="Times New Roman" w:cs="Arial"/>
                <w:b/>
                <w:bCs/>
                <w:color w:val="FFFFFF"/>
                <w:szCs w:val="24"/>
              </w:rPr>
            </w:pPr>
            <w:r>
              <w:rPr>
                <w:rFonts w:eastAsia="Times New Roman" w:cs="Arial"/>
                <w:b/>
                <w:bCs/>
                <w:color w:val="FFFFFF"/>
                <w:szCs w:val="24"/>
              </w:rPr>
              <w:t xml:space="preserve">Specific Standard </w:t>
            </w:r>
          </w:p>
        </w:tc>
        <w:tc>
          <w:tcPr>
            <w:tcW w:w="3246" w:type="dxa"/>
            <w:shd w:val="clear" w:color="000000" w:fill="000000"/>
            <w:vAlign w:val="center"/>
            <w:hideMark/>
          </w:tcPr>
          <w:p w14:paraId="430EEE89" w14:textId="77777777" w:rsidR="00E6657A" w:rsidRPr="00766B5A" w:rsidRDefault="00E6657A" w:rsidP="006D0215">
            <w:pPr>
              <w:spacing w:after="0" w:line="240" w:lineRule="auto"/>
              <w:jc w:val="center"/>
              <w:rPr>
                <w:rFonts w:eastAsia="Times New Roman" w:cs="Arial"/>
                <w:b/>
                <w:bCs/>
                <w:color w:val="FFFFFF"/>
                <w:szCs w:val="24"/>
              </w:rPr>
            </w:pPr>
            <w:r w:rsidRPr="00766B5A">
              <w:rPr>
                <w:rFonts w:eastAsia="Times New Roman" w:cs="Arial"/>
                <w:b/>
                <w:bCs/>
                <w:color w:val="FFFFFF"/>
                <w:szCs w:val="24"/>
              </w:rPr>
              <w:t>OLC Standard</w:t>
            </w:r>
          </w:p>
        </w:tc>
        <w:tc>
          <w:tcPr>
            <w:tcW w:w="3449" w:type="dxa"/>
            <w:shd w:val="clear" w:color="000000" w:fill="000000"/>
            <w:vAlign w:val="center"/>
            <w:hideMark/>
          </w:tcPr>
          <w:p w14:paraId="2EE1CE52" w14:textId="77777777" w:rsidR="00E6657A" w:rsidRPr="00766B5A" w:rsidRDefault="00E6657A" w:rsidP="006D0215">
            <w:pPr>
              <w:spacing w:after="0" w:line="240" w:lineRule="auto"/>
              <w:jc w:val="center"/>
              <w:rPr>
                <w:rFonts w:eastAsia="Times New Roman" w:cs="Arial"/>
                <w:b/>
                <w:bCs/>
                <w:color w:val="FFFFFF"/>
                <w:szCs w:val="24"/>
              </w:rPr>
            </w:pPr>
            <w:r w:rsidRPr="00766B5A">
              <w:rPr>
                <w:rFonts w:eastAsia="Times New Roman" w:cs="Arial"/>
                <w:b/>
                <w:bCs/>
                <w:color w:val="FFFFFF"/>
                <w:szCs w:val="24"/>
              </w:rPr>
              <w:t>WSU Tech Equivalent</w:t>
            </w:r>
          </w:p>
        </w:tc>
        <w:tc>
          <w:tcPr>
            <w:tcW w:w="1312" w:type="dxa"/>
            <w:shd w:val="clear" w:color="000000" w:fill="000000"/>
            <w:vAlign w:val="center"/>
            <w:hideMark/>
          </w:tcPr>
          <w:p w14:paraId="27B4DD62" w14:textId="77777777" w:rsidR="00E6657A" w:rsidRPr="00766B5A" w:rsidRDefault="00E6657A" w:rsidP="006D0215">
            <w:pPr>
              <w:spacing w:after="0" w:line="240" w:lineRule="auto"/>
              <w:jc w:val="center"/>
              <w:rPr>
                <w:rFonts w:eastAsia="Times New Roman" w:cs="Arial"/>
                <w:b/>
                <w:bCs/>
                <w:color w:val="FFFFFF"/>
                <w:szCs w:val="24"/>
              </w:rPr>
            </w:pPr>
            <w:r w:rsidRPr="00766B5A">
              <w:rPr>
                <w:rFonts w:eastAsia="Times New Roman" w:cs="Arial"/>
                <w:b/>
                <w:bCs/>
                <w:color w:val="FFFFFF"/>
                <w:szCs w:val="24"/>
              </w:rPr>
              <w:t>Due Date</w:t>
            </w:r>
          </w:p>
        </w:tc>
        <w:tc>
          <w:tcPr>
            <w:tcW w:w="1937" w:type="dxa"/>
            <w:shd w:val="clear" w:color="000000" w:fill="000000"/>
            <w:vAlign w:val="center"/>
            <w:hideMark/>
          </w:tcPr>
          <w:p w14:paraId="609DB7EA" w14:textId="77777777" w:rsidR="00E6657A" w:rsidRDefault="00E6657A" w:rsidP="006D0215">
            <w:pPr>
              <w:spacing w:after="0" w:line="240" w:lineRule="auto"/>
              <w:jc w:val="center"/>
              <w:rPr>
                <w:rFonts w:eastAsia="Times New Roman" w:cs="Arial"/>
                <w:b/>
                <w:bCs/>
                <w:color w:val="FFFFFF"/>
                <w:szCs w:val="24"/>
              </w:rPr>
            </w:pPr>
            <w:r w:rsidRPr="00766B5A">
              <w:rPr>
                <w:rFonts w:eastAsia="Times New Roman" w:cs="Arial"/>
                <w:b/>
                <w:bCs/>
                <w:color w:val="FFFFFF"/>
                <w:szCs w:val="24"/>
              </w:rPr>
              <w:t>Required or</w:t>
            </w:r>
          </w:p>
          <w:p w14:paraId="1DA57882" w14:textId="77777777" w:rsidR="00E6657A" w:rsidRPr="00766B5A" w:rsidRDefault="00E6657A" w:rsidP="006D0215">
            <w:pPr>
              <w:spacing w:after="0" w:line="240" w:lineRule="auto"/>
              <w:jc w:val="center"/>
              <w:rPr>
                <w:rFonts w:eastAsia="Times New Roman" w:cs="Arial"/>
                <w:b/>
                <w:bCs/>
                <w:color w:val="FFFFFF"/>
                <w:szCs w:val="24"/>
              </w:rPr>
            </w:pPr>
            <w:r w:rsidRPr="00766B5A">
              <w:rPr>
                <w:rFonts w:eastAsia="Times New Roman" w:cs="Arial"/>
                <w:b/>
                <w:bCs/>
                <w:color w:val="FFFFFF"/>
                <w:szCs w:val="24"/>
              </w:rPr>
              <w:t>Recommended</w:t>
            </w:r>
          </w:p>
        </w:tc>
        <w:tc>
          <w:tcPr>
            <w:tcW w:w="944" w:type="dxa"/>
            <w:shd w:val="clear" w:color="000000" w:fill="000000"/>
            <w:vAlign w:val="center"/>
          </w:tcPr>
          <w:p w14:paraId="6017467F" w14:textId="77777777" w:rsidR="00F245FB" w:rsidRDefault="00F245FB" w:rsidP="006D0215">
            <w:pPr>
              <w:spacing w:after="0" w:line="240" w:lineRule="auto"/>
              <w:jc w:val="center"/>
              <w:rPr>
                <w:rFonts w:eastAsia="Times New Roman" w:cs="Arial"/>
                <w:b/>
                <w:bCs/>
                <w:color w:val="FFFFFF"/>
                <w:szCs w:val="24"/>
              </w:rPr>
            </w:pPr>
            <w:r>
              <w:rPr>
                <w:rFonts w:eastAsia="Times New Roman" w:cs="Arial"/>
                <w:b/>
                <w:bCs/>
                <w:color w:val="FFFFFF"/>
                <w:szCs w:val="24"/>
              </w:rPr>
              <w:t>Revision</w:t>
            </w:r>
          </w:p>
          <w:p w14:paraId="17047471" w14:textId="67EF91A7" w:rsidR="00E6657A" w:rsidRDefault="00F245FB" w:rsidP="006D0215">
            <w:pPr>
              <w:spacing w:after="0" w:line="240" w:lineRule="auto"/>
              <w:jc w:val="center"/>
              <w:rPr>
                <w:rFonts w:eastAsia="Times New Roman" w:cs="Arial"/>
                <w:b/>
                <w:bCs/>
                <w:color w:val="FFFFFF"/>
                <w:szCs w:val="24"/>
              </w:rPr>
            </w:pPr>
            <w:r>
              <w:rPr>
                <w:rFonts w:eastAsia="Times New Roman" w:cs="Arial"/>
                <w:b/>
                <w:bCs/>
                <w:color w:val="FFFFFF"/>
                <w:szCs w:val="24"/>
              </w:rPr>
              <w:t>Ranking</w:t>
            </w:r>
          </w:p>
        </w:tc>
        <w:tc>
          <w:tcPr>
            <w:tcW w:w="2533" w:type="dxa"/>
            <w:shd w:val="clear" w:color="000000" w:fill="000000"/>
            <w:vAlign w:val="center"/>
          </w:tcPr>
          <w:p w14:paraId="2B15747F" w14:textId="566787B8" w:rsidR="00E6657A" w:rsidRPr="00766B5A" w:rsidRDefault="00E6657A" w:rsidP="006D0215">
            <w:pPr>
              <w:spacing w:after="0" w:line="240" w:lineRule="auto"/>
              <w:jc w:val="center"/>
              <w:rPr>
                <w:rFonts w:eastAsia="Times New Roman" w:cs="Arial"/>
                <w:b/>
                <w:bCs/>
                <w:color w:val="FFFFFF"/>
                <w:szCs w:val="24"/>
              </w:rPr>
            </w:pPr>
            <w:r>
              <w:rPr>
                <w:rFonts w:eastAsia="Times New Roman" w:cs="Arial"/>
                <w:b/>
                <w:bCs/>
                <w:color w:val="FFFFFF"/>
                <w:szCs w:val="24"/>
              </w:rPr>
              <w:t>Action Plan</w:t>
            </w:r>
          </w:p>
        </w:tc>
      </w:tr>
      <w:tr w:rsidR="00F245FB" w:rsidRPr="00766B5A" w14:paraId="7D9324B3" w14:textId="264F46E1" w:rsidTr="00E6657A">
        <w:trPr>
          <w:trHeight w:val="2115"/>
        </w:trPr>
        <w:tc>
          <w:tcPr>
            <w:tcW w:w="1257" w:type="dxa"/>
            <w:shd w:val="clear" w:color="auto" w:fill="E2EFD9" w:themeFill="accent6" w:themeFillTint="33"/>
            <w:vAlign w:val="center"/>
            <w:hideMark/>
          </w:tcPr>
          <w:p w14:paraId="6C7D3394" w14:textId="5665B2E2" w:rsidR="00E6657A" w:rsidRPr="00766B5A" w:rsidRDefault="00E6657A" w:rsidP="00735EA9">
            <w:pPr>
              <w:spacing w:line="240" w:lineRule="auto"/>
              <w:jc w:val="center"/>
              <w:rPr>
                <w:rFonts w:eastAsia="Times New Roman" w:cs="Arial"/>
                <w:color w:val="000000"/>
                <w:szCs w:val="24"/>
              </w:rPr>
            </w:pPr>
            <w:bookmarkStart w:id="1" w:name="SS1"/>
            <w:bookmarkEnd w:id="1"/>
            <w:r w:rsidRPr="00766B5A">
              <w:rPr>
                <w:rFonts w:eastAsia="Times New Roman" w:cs="Arial"/>
                <w:color w:val="000000"/>
                <w:szCs w:val="24"/>
              </w:rPr>
              <w:t>1</w:t>
            </w:r>
          </w:p>
        </w:tc>
        <w:tc>
          <w:tcPr>
            <w:tcW w:w="3246" w:type="dxa"/>
            <w:shd w:val="clear" w:color="000000" w:fill="FFFFFF"/>
            <w:vAlign w:val="center"/>
            <w:hideMark/>
          </w:tcPr>
          <w:p w14:paraId="1A3093C7"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includes Welcome and Getting Started content.</w:t>
            </w:r>
          </w:p>
        </w:tc>
        <w:tc>
          <w:tcPr>
            <w:tcW w:w="3449" w:type="dxa"/>
            <w:shd w:val="clear" w:color="000000" w:fill="FFFFFF"/>
            <w:vAlign w:val="center"/>
            <w:hideMark/>
          </w:tcPr>
          <w:p w14:paraId="54A1F90E" w14:textId="32CB9D46"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 xml:space="preserve">Announcement area (What's New) includes customized course </w:t>
            </w:r>
            <w:r>
              <w:rPr>
                <w:rFonts w:eastAsia="Times New Roman" w:cs="Arial"/>
                <w:color w:val="000000"/>
                <w:szCs w:val="24"/>
              </w:rPr>
              <w:t>welcome statement.</w:t>
            </w:r>
            <w:r>
              <w:rPr>
                <w:rFonts w:eastAsia="Times New Roman" w:cs="Arial"/>
                <w:color w:val="000000"/>
                <w:szCs w:val="24"/>
              </w:rPr>
              <w:br/>
            </w:r>
            <w:r>
              <w:rPr>
                <w:rFonts w:eastAsia="Times New Roman" w:cs="Arial"/>
                <w:color w:val="000000"/>
                <w:szCs w:val="24"/>
              </w:rPr>
              <w:br/>
              <w:t>Start Here M</w:t>
            </w:r>
            <w:r w:rsidRPr="00766B5A">
              <w:rPr>
                <w:rFonts w:eastAsia="Times New Roman" w:cs="Arial"/>
                <w:color w:val="000000"/>
                <w:szCs w:val="24"/>
              </w:rPr>
              <w:t>odule includes:</w:t>
            </w:r>
            <w:r w:rsidRPr="00766B5A">
              <w:rPr>
                <w:rFonts w:eastAsia="Times New Roman" w:cs="Arial"/>
                <w:color w:val="000000"/>
                <w:szCs w:val="24"/>
              </w:rPr>
              <w:br/>
              <w:t xml:space="preserve">1. Instructor welcome document </w:t>
            </w:r>
            <w:r w:rsidRPr="00766B5A">
              <w:rPr>
                <w:rFonts w:eastAsia="Times New Roman" w:cs="Arial"/>
                <w:color w:val="000000"/>
                <w:szCs w:val="24"/>
              </w:rPr>
              <w:br/>
              <w:t>2. Syllabus</w:t>
            </w:r>
            <w:r w:rsidRPr="00766B5A">
              <w:rPr>
                <w:rFonts w:eastAsia="Times New Roman" w:cs="Arial"/>
                <w:color w:val="000000"/>
                <w:szCs w:val="24"/>
              </w:rPr>
              <w:br/>
              <w:t xml:space="preserve">3. Tips for Success document </w:t>
            </w:r>
          </w:p>
        </w:tc>
        <w:tc>
          <w:tcPr>
            <w:tcW w:w="1312" w:type="dxa"/>
            <w:shd w:val="clear" w:color="000000" w:fill="FFFFFF"/>
            <w:vAlign w:val="center"/>
            <w:hideMark/>
          </w:tcPr>
          <w:p w14:paraId="64DC7E07"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2018</w:t>
            </w:r>
          </w:p>
        </w:tc>
        <w:tc>
          <w:tcPr>
            <w:tcW w:w="1937" w:type="dxa"/>
            <w:shd w:val="clear" w:color="000000" w:fill="FFFFFF"/>
            <w:vAlign w:val="center"/>
            <w:hideMark/>
          </w:tcPr>
          <w:p w14:paraId="79DBBA9D"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401C5929"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4A5EF59D" w14:textId="5E500D55" w:rsidR="00E6657A" w:rsidRPr="00766B5A" w:rsidRDefault="00E6657A" w:rsidP="00735EA9">
            <w:pPr>
              <w:spacing w:line="240" w:lineRule="auto"/>
              <w:jc w:val="center"/>
              <w:rPr>
                <w:rFonts w:eastAsia="Times New Roman" w:cs="Arial"/>
                <w:color w:val="000000"/>
                <w:szCs w:val="24"/>
              </w:rPr>
            </w:pPr>
          </w:p>
        </w:tc>
      </w:tr>
      <w:tr w:rsidR="00F245FB" w:rsidRPr="00766B5A" w14:paraId="1EF791FD" w14:textId="620A2E85" w:rsidTr="00E6657A">
        <w:trPr>
          <w:trHeight w:val="1590"/>
        </w:trPr>
        <w:tc>
          <w:tcPr>
            <w:tcW w:w="1257" w:type="dxa"/>
            <w:shd w:val="clear" w:color="auto" w:fill="E2EFD9" w:themeFill="accent6" w:themeFillTint="33"/>
            <w:vAlign w:val="center"/>
            <w:hideMark/>
          </w:tcPr>
          <w:p w14:paraId="10F3D70C" w14:textId="2854074D"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2</w:t>
            </w:r>
          </w:p>
        </w:tc>
        <w:tc>
          <w:tcPr>
            <w:tcW w:w="3246" w:type="dxa"/>
            <w:shd w:val="clear" w:color="000000" w:fill="FFFFFF"/>
            <w:vAlign w:val="center"/>
            <w:hideMark/>
          </w:tcPr>
          <w:p w14:paraId="758DB01D"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An orientation or overview is provided for the course overall, as well as in each module. Students know how to navigate and what tasks are due.</w:t>
            </w:r>
          </w:p>
        </w:tc>
        <w:tc>
          <w:tcPr>
            <w:tcW w:w="3449" w:type="dxa"/>
            <w:shd w:val="clear" w:color="000000" w:fill="FFFFFF"/>
            <w:vAlign w:val="center"/>
            <w:hideMark/>
          </w:tcPr>
          <w:p w14:paraId="57AA30AF" w14:textId="32FED8EF" w:rsidR="00E6657A" w:rsidRPr="005B7A40" w:rsidRDefault="00E6657A" w:rsidP="00735EA9">
            <w:pPr>
              <w:spacing w:line="240" w:lineRule="auto"/>
              <w:rPr>
                <w:rFonts w:eastAsia="Times New Roman" w:cs="Arial"/>
                <w:b/>
                <w:bCs/>
                <w:szCs w:val="24"/>
              </w:rPr>
            </w:pPr>
            <w:r w:rsidRPr="005B7A40">
              <w:rPr>
                <w:rFonts w:eastAsia="Times New Roman" w:cs="Arial"/>
                <w:b/>
                <w:bCs/>
                <w:szCs w:val="24"/>
              </w:rPr>
              <w:t>In the Start Here Module:</w:t>
            </w:r>
            <w:r w:rsidRPr="005B7A40">
              <w:rPr>
                <w:rFonts w:eastAsia="Times New Roman" w:cs="Arial"/>
                <w:szCs w:val="24"/>
              </w:rPr>
              <w:br/>
              <w:t>Provide overview of the course. Provide an overview of all 3</w:t>
            </w:r>
            <w:r w:rsidRPr="005B7A40">
              <w:rPr>
                <w:rFonts w:eastAsia="Times New Roman" w:cs="Arial"/>
                <w:szCs w:val="24"/>
                <w:vertAlign w:val="superscript"/>
              </w:rPr>
              <w:t>rd</w:t>
            </w:r>
            <w:r w:rsidRPr="005B7A40">
              <w:rPr>
                <w:rFonts w:eastAsia="Times New Roman" w:cs="Arial"/>
                <w:szCs w:val="24"/>
              </w:rPr>
              <w:t xml:space="preserve"> party resources. For example, directions on how to successfully access and navigate My Math Lab or ITL content.</w:t>
            </w:r>
          </w:p>
        </w:tc>
        <w:tc>
          <w:tcPr>
            <w:tcW w:w="1312" w:type="dxa"/>
            <w:shd w:val="clear" w:color="000000" w:fill="FFFFFF"/>
            <w:vAlign w:val="center"/>
            <w:hideMark/>
          </w:tcPr>
          <w:p w14:paraId="371A95FF"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2018</w:t>
            </w:r>
          </w:p>
        </w:tc>
        <w:tc>
          <w:tcPr>
            <w:tcW w:w="1937" w:type="dxa"/>
            <w:shd w:val="clear" w:color="000000" w:fill="FFFFFF"/>
            <w:vAlign w:val="center"/>
            <w:hideMark/>
          </w:tcPr>
          <w:p w14:paraId="11F92B1C"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31AE6C90"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3BA79E73" w14:textId="293A03BF" w:rsidR="00E6657A" w:rsidRPr="00766B5A" w:rsidRDefault="00E6657A" w:rsidP="00735EA9">
            <w:pPr>
              <w:spacing w:line="240" w:lineRule="auto"/>
              <w:jc w:val="center"/>
              <w:rPr>
                <w:rFonts w:eastAsia="Times New Roman" w:cs="Arial"/>
                <w:color w:val="000000"/>
                <w:szCs w:val="24"/>
              </w:rPr>
            </w:pPr>
          </w:p>
        </w:tc>
      </w:tr>
      <w:tr w:rsidR="00F245FB" w:rsidRPr="00766B5A" w14:paraId="147177F4" w14:textId="4374F9C6" w:rsidTr="00E6657A">
        <w:trPr>
          <w:trHeight w:val="1515"/>
        </w:trPr>
        <w:tc>
          <w:tcPr>
            <w:tcW w:w="1257" w:type="dxa"/>
            <w:shd w:val="clear" w:color="auto" w:fill="E2EFD9" w:themeFill="accent6" w:themeFillTint="33"/>
            <w:vAlign w:val="center"/>
            <w:hideMark/>
          </w:tcPr>
          <w:p w14:paraId="1AA84EF6" w14:textId="72B0C541"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3</w:t>
            </w:r>
          </w:p>
        </w:tc>
        <w:tc>
          <w:tcPr>
            <w:tcW w:w="3246" w:type="dxa"/>
            <w:shd w:val="clear" w:color="000000" w:fill="FFFFFF"/>
            <w:vAlign w:val="center"/>
            <w:hideMark/>
          </w:tcPr>
          <w:p w14:paraId="45E9E1BF"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includes a Course Information area that deconstructs the syllabus for learners in a clear and navigable way.</w:t>
            </w:r>
          </w:p>
        </w:tc>
        <w:tc>
          <w:tcPr>
            <w:tcW w:w="3449" w:type="dxa"/>
            <w:shd w:val="clear" w:color="000000" w:fill="FFFFFF"/>
            <w:vAlign w:val="center"/>
            <w:hideMark/>
          </w:tcPr>
          <w:p w14:paraId="388646EF"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Student Assignment Checklists include the following:</w:t>
            </w:r>
            <w:r w:rsidRPr="00766B5A">
              <w:rPr>
                <w:rFonts w:eastAsia="Times New Roman" w:cs="Arial"/>
                <w:color w:val="000000"/>
                <w:szCs w:val="24"/>
              </w:rPr>
              <w:br/>
              <w:t>1. Module Introduction</w:t>
            </w:r>
            <w:r w:rsidRPr="00766B5A">
              <w:rPr>
                <w:rFonts w:eastAsia="Times New Roman" w:cs="Arial"/>
                <w:color w:val="000000"/>
                <w:szCs w:val="24"/>
              </w:rPr>
              <w:br/>
              <w:t>2. Learning Outcomes</w:t>
            </w:r>
            <w:r w:rsidRPr="00766B5A">
              <w:rPr>
                <w:rFonts w:eastAsia="Times New Roman" w:cs="Arial"/>
                <w:color w:val="000000"/>
                <w:szCs w:val="24"/>
              </w:rPr>
              <w:br/>
              <w:t>3. Instructions</w:t>
            </w:r>
            <w:r w:rsidRPr="00766B5A">
              <w:rPr>
                <w:rFonts w:eastAsia="Times New Roman" w:cs="Arial"/>
                <w:color w:val="000000"/>
                <w:szCs w:val="24"/>
              </w:rPr>
              <w:br/>
              <w:t>4. Assignments</w:t>
            </w:r>
          </w:p>
        </w:tc>
        <w:tc>
          <w:tcPr>
            <w:tcW w:w="1312" w:type="dxa"/>
            <w:shd w:val="clear" w:color="000000" w:fill="FFFFFF"/>
            <w:vAlign w:val="center"/>
            <w:hideMark/>
          </w:tcPr>
          <w:p w14:paraId="125C23E8"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2018</w:t>
            </w:r>
          </w:p>
        </w:tc>
        <w:tc>
          <w:tcPr>
            <w:tcW w:w="1937" w:type="dxa"/>
            <w:shd w:val="clear" w:color="000000" w:fill="FFFFFF"/>
            <w:vAlign w:val="center"/>
            <w:hideMark/>
          </w:tcPr>
          <w:p w14:paraId="73DA3007"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2D0EF069"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799EFD63" w14:textId="252C3C38" w:rsidR="00E6657A" w:rsidRPr="00766B5A" w:rsidRDefault="00E6657A" w:rsidP="00735EA9">
            <w:pPr>
              <w:spacing w:line="240" w:lineRule="auto"/>
              <w:jc w:val="center"/>
              <w:rPr>
                <w:rFonts w:eastAsia="Times New Roman" w:cs="Arial"/>
                <w:color w:val="000000"/>
                <w:szCs w:val="24"/>
              </w:rPr>
            </w:pPr>
          </w:p>
        </w:tc>
      </w:tr>
      <w:tr w:rsidR="00F245FB" w:rsidRPr="00766B5A" w14:paraId="66B49FEB" w14:textId="4A02E06A" w:rsidTr="00E6657A">
        <w:trPr>
          <w:trHeight w:val="615"/>
        </w:trPr>
        <w:tc>
          <w:tcPr>
            <w:tcW w:w="1257" w:type="dxa"/>
            <w:shd w:val="clear" w:color="auto" w:fill="E2EFD9" w:themeFill="accent6" w:themeFillTint="33"/>
            <w:vAlign w:val="center"/>
            <w:hideMark/>
          </w:tcPr>
          <w:p w14:paraId="60138569" w14:textId="2932E914"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4</w:t>
            </w:r>
          </w:p>
        </w:tc>
        <w:tc>
          <w:tcPr>
            <w:tcW w:w="3246" w:type="dxa"/>
            <w:shd w:val="clear" w:color="000000" w:fill="FFFFFF"/>
            <w:vAlign w:val="center"/>
            <w:hideMark/>
          </w:tcPr>
          <w:p w14:paraId="67F1E8B4"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A printable syllabus is available to learners (PDF).</w:t>
            </w:r>
          </w:p>
        </w:tc>
        <w:tc>
          <w:tcPr>
            <w:tcW w:w="3449" w:type="dxa"/>
            <w:shd w:val="clear" w:color="000000" w:fill="FFFFFF"/>
            <w:vAlign w:val="center"/>
            <w:hideMark/>
          </w:tcPr>
          <w:p w14:paraId="4679403F"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 xml:space="preserve">Syllabus in the Start Here Module is in PDF format. </w:t>
            </w:r>
          </w:p>
        </w:tc>
        <w:tc>
          <w:tcPr>
            <w:tcW w:w="1312" w:type="dxa"/>
            <w:shd w:val="clear" w:color="000000" w:fill="FFFFFF"/>
            <w:vAlign w:val="center"/>
            <w:hideMark/>
          </w:tcPr>
          <w:p w14:paraId="34A27838"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2018</w:t>
            </w:r>
          </w:p>
        </w:tc>
        <w:tc>
          <w:tcPr>
            <w:tcW w:w="1937" w:type="dxa"/>
            <w:shd w:val="clear" w:color="000000" w:fill="FFFFFF"/>
            <w:vAlign w:val="center"/>
            <w:hideMark/>
          </w:tcPr>
          <w:p w14:paraId="57EAD32F"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53F32122"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6B682855" w14:textId="219E60C5" w:rsidR="00E6657A" w:rsidRPr="00766B5A" w:rsidRDefault="00E6657A" w:rsidP="00735EA9">
            <w:pPr>
              <w:spacing w:line="240" w:lineRule="auto"/>
              <w:jc w:val="center"/>
              <w:rPr>
                <w:rFonts w:eastAsia="Times New Roman" w:cs="Arial"/>
                <w:color w:val="000000"/>
                <w:szCs w:val="24"/>
              </w:rPr>
            </w:pPr>
          </w:p>
        </w:tc>
      </w:tr>
      <w:tr w:rsidR="00F245FB" w:rsidRPr="00766B5A" w14:paraId="6C593B56" w14:textId="5E6E3185" w:rsidTr="00E6657A">
        <w:trPr>
          <w:trHeight w:val="1815"/>
        </w:trPr>
        <w:tc>
          <w:tcPr>
            <w:tcW w:w="1257" w:type="dxa"/>
            <w:shd w:val="clear" w:color="auto" w:fill="E2EFD9" w:themeFill="accent6" w:themeFillTint="33"/>
            <w:vAlign w:val="center"/>
            <w:hideMark/>
          </w:tcPr>
          <w:p w14:paraId="3A67DF26" w14:textId="077FF0EA"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lastRenderedPageBreak/>
              <w:t>5</w:t>
            </w:r>
          </w:p>
        </w:tc>
        <w:tc>
          <w:tcPr>
            <w:tcW w:w="3246" w:type="dxa"/>
            <w:shd w:val="clear" w:color="000000" w:fill="FFFFFF"/>
            <w:vAlign w:val="center"/>
            <w:hideMark/>
          </w:tcPr>
          <w:p w14:paraId="3DE89A68"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includes links to relevant campus policies on plagiarism, computer use, student grievances, accommodating disabilities, etc.</w:t>
            </w:r>
          </w:p>
        </w:tc>
        <w:tc>
          <w:tcPr>
            <w:tcW w:w="3449" w:type="dxa"/>
            <w:shd w:val="clear" w:color="000000" w:fill="FFFFFF"/>
            <w:vAlign w:val="center"/>
            <w:hideMark/>
          </w:tcPr>
          <w:p w14:paraId="1F786D50"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This information is found in the Start Here Module</w:t>
            </w:r>
          </w:p>
        </w:tc>
        <w:tc>
          <w:tcPr>
            <w:tcW w:w="1312" w:type="dxa"/>
            <w:shd w:val="clear" w:color="000000" w:fill="FFFFFF"/>
            <w:vAlign w:val="center"/>
            <w:hideMark/>
          </w:tcPr>
          <w:p w14:paraId="6A064E42"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2018</w:t>
            </w:r>
          </w:p>
        </w:tc>
        <w:tc>
          <w:tcPr>
            <w:tcW w:w="1937" w:type="dxa"/>
            <w:shd w:val="clear" w:color="000000" w:fill="FFFFFF"/>
            <w:vAlign w:val="center"/>
            <w:hideMark/>
          </w:tcPr>
          <w:p w14:paraId="0EF51CA9"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Provided</w:t>
            </w:r>
          </w:p>
        </w:tc>
        <w:tc>
          <w:tcPr>
            <w:tcW w:w="944" w:type="dxa"/>
            <w:shd w:val="clear" w:color="000000" w:fill="FFFFFF"/>
          </w:tcPr>
          <w:p w14:paraId="739A0987"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446EB12E" w14:textId="71C026B6" w:rsidR="00E6657A" w:rsidRPr="00766B5A" w:rsidRDefault="00E6657A" w:rsidP="00735EA9">
            <w:pPr>
              <w:spacing w:line="240" w:lineRule="auto"/>
              <w:jc w:val="center"/>
              <w:rPr>
                <w:rFonts w:eastAsia="Times New Roman" w:cs="Arial"/>
                <w:color w:val="000000"/>
                <w:szCs w:val="24"/>
              </w:rPr>
            </w:pPr>
          </w:p>
        </w:tc>
      </w:tr>
      <w:tr w:rsidR="00F245FB" w:rsidRPr="00766B5A" w14:paraId="3685B8B8" w14:textId="32529138" w:rsidTr="00E6657A">
        <w:trPr>
          <w:trHeight w:val="1215"/>
        </w:trPr>
        <w:tc>
          <w:tcPr>
            <w:tcW w:w="1257" w:type="dxa"/>
            <w:shd w:val="clear" w:color="auto" w:fill="E2EFD9" w:themeFill="accent6" w:themeFillTint="33"/>
            <w:vAlign w:val="center"/>
            <w:hideMark/>
          </w:tcPr>
          <w:p w14:paraId="36463812" w14:textId="3267A488"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6</w:t>
            </w:r>
          </w:p>
        </w:tc>
        <w:tc>
          <w:tcPr>
            <w:tcW w:w="3246" w:type="dxa"/>
            <w:shd w:val="clear" w:color="000000" w:fill="FFFFFF"/>
            <w:vAlign w:val="center"/>
            <w:hideMark/>
          </w:tcPr>
          <w:p w14:paraId="3EE1DEAF"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provides access to student success resources (technical help, orientation, tutoring).</w:t>
            </w:r>
          </w:p>
        </w:tc>
        <w:tc>
          <w:tcPr>
            <w:tcW w:w="3449" w:type="dxa"/>
            <w:shd w:val="clear" w:color="000000" w:fill="FFFFFF"/>
            <w:vAlign w:val="center"/>
            <w:hideMark/>
          </w:tcPr>
          <w:p w14:paraId="7A28B8BC" w14:textId="0F1F6858" w:rsidR="00E6657A" w:rsidRPr="00766B5A" w:rsidRDefault="00E6657A" w:rsidP="00735EA9">
            <w:pPr>
              <w:spacing w:line="240" w:lineRule="auto"/>
              <w:rPr>
                <w:rFonts w:eastAsia="Times New Roman" w:cs="Arial"/>
                <w:color w:val="000000"/>
                <w:szCs w:val="24"/>
              </w:rPr>
            </w:pPr>
            <w:r>
              <w:rPr>
                <w:rFonts w:eastAsia="Times New Roman" w:cs="Arial"/>
                <w:color w:val="000000"/>
                <w:szCs w:val="24"/>
              </w:rPr>
              <w:t>Blackb</w:t>
            </w:r>
            <w:r w:rsidRPr="00766B5A">
              <w:rPr>
                <w:rFonts w:eastAsia="Times New Roman" w:cs="Arial"/>
                <w:color w:val="000000"/>
                <w:szCs w:val="24"/>
              </w:rPr>
              <w:t>oard Student Reso</w:t>
            </w:r>
            <w:r>
              <w:rPr>
                <w:rFonts w:eastAsia="Times New Roman" w:cs="Arial"/>
                <w:color w:val="000000"/>
                <w:szCs w:val="24"/>
              </w:rPr>
              <w:t>urces t</w:t>
            </w:r>
            <w:r w:rsidRPr="00766B5A">
              <w:rPr>
                <w:rFonts w:eastAsia="Times New Roman" w:cs="Arial"/>
                <w:color w:val="000000"/>
                <w:szCs w:val="24"/>
              </w:rPr>
              <w:t>ab</w:t>
            </w:r>
          </w:p>
        </w:tc>
        <w:tc>
          <w:tcPr>
            <w:tcW w:w="1312" w:type="dxa"/>
            <w:shd w:val="clear" w:color="000000" w:fill="FFFFFF"/>
            <w:vAlign w:val="center"/>
            <w:hideMark/>
          </w:tcPr>
          <w:p w14:paraId="07440A59"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2018</w:t>
            </w:r>
          </w:p>
        </w:tc>
        <w:tc>
          <w:tcPr>
            <w:tcW w:w="1937" w:type="dxa"/>
            <w:shd w:val="clear" w:color="000000" w:fill="FFFFFF"/>
            <w:vAlign w:val="center"/>
            <w:hideMark/>
          </w:tcPr>
          <w:p w14:paraId="584DAA28"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Provided</w:t>
            </w:r>
          </w:p>
        </w:tc>
        <w:tc>
          <w:tcPr>
            <w:tcW w:w="944" w:type="dxa"/>
            <w:shd w:val="clear" w:color="000000" w:fill="FFFFFF"/>
          </w:tcPr>
          <w:p w14:paraId="19A85879"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2499D05C" w14:textId="2301DDD7" w:rsidR="00E6657A" w:rsidRPr="00766B5A" w:rsidRDefault="00E6657A" w:rsidP="00735EA9">
            <w:pPr>
              <w:spacing w:line="240" w:lineRule="auto"/>
              <w:jc w:val="center"/>
              <w:rPr>
                <w:rFonts w:eastAsia="Times New Roman" w:cs="Arial"/>
                <w:color w:val="000000"/>
                <w:szCs w:val="24"/>
              </w:rPr>
            </w:pPr>
          </w:p>
        </w:tc>
      </w:tr>
      <w:tr w:rsidR="00F245FB" w:rsidRPr="00766B5A" w14:paraId="2B7B4A14" w14:textId="3BF062EE" w:rsidTr="00E6657A">
        <w:trPr>
          <w:trHeight w:val="1215"/>
        </w:trPr>
        <w:tc>
          <w:tcPr>
            <w:tcW w:w="1257" w:type="dxa"/>
            <w:shd w:val="clear" w:color="auto" w:fill="E2EFD9" w:themeFill="accent6" w:themeFillTint="33"/>
            <w:vAlign w:val="center"/>
            <w:hideMark/>
          </w:tcPr>
          <w:p w14:paraId="430C2BCF" w14:textId="11D0720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7</w:t>
            </w:r>
          </w:p>
        </w:tc>
        <w:tc>
          <w:tcPr>
            <w:tcW w:w="3246" w:type="dxa"/>
            <w:shd w:val="clear" w:color="000000" w:fill="FFFFFF"/>
            <w:vAlign w:val="center"/>
            <w:hideMark/>
          </w:tcPr>
          <w:p w14:paraId="44F96A2F"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information states whether the course is fully online, blended, or web-enhanced.</w:t>
            </w:r>
          </w:p>
        </w:tc>
        <w:tc>
          <w:tcPr>
            <w:tcW w:w="3449" w:type="dxa"/>
            <w:shd w:val="clear" w:color="000000" w:fill="FFFFFF"/>
            <w:vAlign w:val="center"/>
            <w:hideMark/>
          </w:tcPr>
          <w:p w14:paraId="2F6B5994"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Found in Start Here Module as a part of the syllabus title.</w:t>
            </w:r>
          </w:p>
        </w:tc>
        <w:tc>
          <w:tcPr>
            <w:tcW w:w="1312" w:type="dxa"/>
            <w:shd w:val="clear" w:color="000000" w:fill="FFFFFF"/>
            <w:vAlign w:val="center"/>
            <w:hideMark/>
          </w:tcPr>
          <w:p w14:paraId="445847B3"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2018</w:t>
            </w:r>
          </w:p>
        </w:tc>
        <w:tc>
          <w:tcPr>
            <w:tcW w:w="1937" w:type="dxa"/>
            <w:shd w:val="clear" w:color="000000" w:fill="FFFFFF"/>
            <w:vAlign w:val="center"/>
            <w:hideMark/>
          </w:tcPr>
          <w:p w14:paraId="09C37C11"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7BE22917"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10100AF9" w14:textId="3E23BBA3" w:rsidR="00E6657A" w:rsidRPr="00766B5A" w:rsidRDefault="00E6657A" w:rsidP="00735EA9">
            <w:pPr>
              <w:spacing w:line="240" w:lineRule="auto"/>
              <w:jc w:val="center"/>
              <w:rPr>
                <w:rFonts w:eastAsia="Times New Roman" w:cs="Arial"/>
                <w:color w:val="000000"/>
                <w:szCs w:val="24"/>
              </w:rPr>
            </w:pPr>
          </w:p>
        </w:tc>
      </w:tr>
      <w:tr w:rsidR="00F245FB" w:rsidRPr="00766B5A" w14:paraId="616A180D" w14:textId="00B826CB" w:rsidTr="00E6657A">
        <w:trPr>
          <w:trHeight w:val="2115"/>
        </w:trPr>
        <w:tc>
          <w:tcPr>
            <w:tcW w:w="1257" w:type="dxa"/>
            <w:shd w:val="clear" w:color="auto" w:fill="E2EFD9" w:themeFill="accent6" w:themeFillTint="33"/>
            <w:vAlign w:val="center"/>
            <w:hideMark/>
          </w:tcPr>
          <w:p w14:paraId="33D5BA0F" w14:textId="1B0052E1"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8</w:t>
            </w:r>
          </w:p>
        </w:tc>
        <w:tc>
          <w:tcPr>
            <w:tcW w:w="3246" w:type="dxa"/>
            <w:shd w:val="clear" w:color="000000" w:fill="FFFFFF"/>
            <w:vAlign w:val="center"/>
            <w:hideMark/>
          </w:tcPr>
          <w:p w14:paraId="294F8E4B"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Appropriate methods and devices for accessing and participating in the course are communicated (mobile, publisher websites, secure content, pop-ups, browser issue, microphone, webcam).</w:t>
            </w:r>
          </w:p>
        </w:tc>
        <w:tc>
          <w:tcPr>
            <w:tcW w:w="3449" w:type="dxa"/>
            <w:shd w:val="clear" w:color="000000" w:fill="FFFFFF"/>
            <w:vAlign w:val="center"/>
            <w:hideMark/>
          </w:tcPr>
          <w:p w14:paraId="6C12999A" w14:textId="0F4FA1E2"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 xml:space="preserve">Include the information appropriate to your course in syllabus or Start Here Module. Additional information in the </w:t>
            </w:r>
            <w:r w:rsidRPr="005B7A40">
              <w:rPr>
                <w:rFonts w:eastAsia="Times New Roman" w:cs="Arial"/>
                <w:b/>
                <w:iCs/>
                <w:color w:val="000000"/>
                <w:szCs w:val="24"/>
              </w:rPr>
              <w:t>Blackboard Student Resources</w:t>
            </w:r>
            <w:r>
              <w:rPr>
                <w:rFonts w:eastAsia="Times New Roman" w:cs="Arial"/>
                <w:color w:val="000000"/>
                <w:szCs w:val="24"/>
              </w:rPr>
              <w:t xml:space="preserve"> t</w:t>
            </w:r>
            <w:r w:rsidRPr="00766B5A">
              <w:rPr>
                <w:rFonts w:eastAsia="Times New Roman" w:cs="Arial"/>
                <w:color w:val="000000"/>
                <w:szCs w:val="24"/>
              </w:rPr>
              <w:t>ab.</w:t>
            </w:r>
          </w:p>
        </w:tc>
        <w:tc>
          <w:tcPr>
            <w:tcW w:w="1312" w:type="dxa"/>
            <w:shd w:val="clear" w:color="000000" w:fill="FFFFFF"/>
            <w:vAlign w:val="center"/>
            <w:hideMark/>
          </w:tcPr>
          <w:p w14:paraId="209B984A"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shd w:val="clear" w:color="000000" w:fill="FFFFFF"/>
            <w:vAlign w:val="center"/>
            <w:hideMark/>
          </w:tcPr>
          <w:p w14:paraId="0C2E25BA"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5416F12E"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33B4F95C" w14:textId="76CDE6AA" w:rsidR="00E6657A" w:rsidRPr="00766B5A" w:rsidRDefault="00E6657A" w:rsidP="00735EA9">
            <w:pPr>
              <w:spacing w:line="240" w:lineRule="auto"/>
              <w:jc w:val="center"/>
              <w:rPr>
                <w:rFonts w:eastAsia="Times New Roman" w:cs="Arial"/>
                <w:color w:val="000000"/>
                <w:szCs w:val="24"/>
              </w:rPr>
            </w:pPr>
          </w:p>
        </w:tc>
      </w:tr>
      <w:tr w:rsidR="00F245FB" w:rsidRPr="00766B5A" w14:paraId="5B5796A8" w14:textId="7C0962BF" w:rsidTr="00E6657A">
        <w:trPr>
          <w:trHeight w:val="1515"/>
        </w:trPr>
        <w:tc>
          <w:tcPr>
            <w:tcW w:w="1257" w:type="dxa"/>
            <w:shd w:val="clear" w:color="auto" w:fill="E2EFD9" w:themeFill="accent6" w:themeFillTint="33"/>
            <w:vAlign w:val="center"/>
            <w:hideMark/>
          </w:tcPr>
          <w:p w14:paraId="3E298F80" w14:textId="6517F2B0"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9</w:t>
            </w:r>
          </w:p>
        </w:tc>
        <w:tc>
          <w:tcPr>
            <w:tcW w:w="3246" w:type="dxa"/>
            <w:shd w:val="clear" w:color="000000" w:fill="FFFFFF"/>
            <w:vAlign w:val="center"/>
            <w:hideMark/>
          </w:tcPr>
          <w:p w14:paraId="5B73071A"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objectives/outcomes are clearly defined, measurable, and aligned to student learning activities and assessments.</w:t>
            </w:r>
          </w:p>
        </w:tc>
        <w:tc>
          <w:tcPr>
            <w:tcW w:w="3449" w:type="dxa"/>
            <w:shd w:val="clear" w:color="000000" w:fill="FFFFFF"/>
            <w:vAlign w:val="center"/>
            <w:hideMark/>
          </w:tcPr>
          <w:p w14:paraId="66E455F9" w14:textId="37B3E6B1"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WIDS approved course outcomes are found in the syllabus. All learning activities and asses</w:t>
            </w:r>
            <w:r>
              <w:rPr>
                <w:rFonts w:eastAsia="Times New Roman" w:cs="Arial"/>
                <w:color w:val="000000"/>
                <w:szCs w:val="24"/>
              </w:rPr>
              <w:t>sments are aligned with</w:t>
            </w:r>
            <w:r w:rsidRPr="00766B5A">
              <w:rPr>
                <w:rFonts w:eastAsia="Times New Roman" w:cs="Arial"/>
                <w:color w:val="000000"/>
                <w:szCs w:val="24"/>
              </w:rPr>
              <w:t xml:space="preserve"> approved outcomes.</w:t>
            </w:r>
          </w:p>
        </w:tc>
        <w:tc>
          <w:tcPr>
            <w:tcW w:w="1312" w:type="dxa"/>
            <w:shd w:val="clear" w:color="000000" w:fill="FFFFFF"/>
            <w:vAlign w:val="center"/>
            <w:hideMark/>
          </w:tcPr>
          <w:p w14:paraId="60C31004"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shd w:val="clear" w:color="000000" w:fill="FFFFFF"/>
            <w:vAlign w:val="center"/>
            <w:hideMark/>
          </w:tcPr>
          <w:p w14:paraId="364A4C22"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39625890"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0F1E212A" w14:textId="1441BFA8" w:rsidR="00E6657A" w:rsidRPr="00766B5A" w:rsidRDefault="00E6657A" w:rsidP="00735EA9">
            <w:pPr>
              <w:spacing w:line="240" w:lineRule="auto"/>
              <w:jc w:val="center"/>
              <w:rPr>
                <w:rFonts w:eastAsia="Times New Roman" w:cs="Arial"/>
                <w:color w:val="000000"/>
                <w:szCs w:val="24"/>
              </w:rPr>
            </w:pPr>
          </w:p>
        </w:tc>
      </w:tr>
      <w:tr w:rsidR="00F245FB" w:rsidRPr="00766B5A" w14:paraId="7A858C7B" w14:textId="054F9B58" w:rsidTr="00E6657A">
        <w:trPr>
          <w:trHeight w:val="915"/>
        </w:trPr>
        <w:tc>
          <w:tcPr>
            <w:tcW w:w="1257" w:type="dxa"/>
            <w:shd w:val="clear" w:color="auto" w:fill="E2EFD9" w:themeFill="accent6" w:themeFillTint="33"/>
            <w:vAlign w:val="center"/>
            <w:hideMark/>
          </w:tcPr>
          <w:p w14:paraId="4A3B90DC" w14:textId="519C0CA0"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10</w:t>
            </w:r>
          </w:p>
        </w:tc>
        <w:tc>
          <w:tcPr>
            <w:tcW w:w="3246" w:type="dxa"/>
            <w:shd w:val="clear" w:color="000000" w:fill="FFFFFF"/>
            <w:vAlign w:val="center"/>
            <w:hideMark/>
          </w:tcPr>
          <w:p w14:paraId="6A311BFD"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provides contact information for instructor, department, and program.</w:t>
            </w:r>
          </w:p>
        </w:tc>
        <w:tc>
          <w:tcPr>
            <w:tcW w:w="3449" w:type="dxa"/>
            <w:shd w:val="clear" w:color="000000" w:fill="FFFFFF"/>
            <w:vAlign w:val="center"/>
            <w:hideMark/>
          </w:tcPr>
          <w:p w14:paraId="790BB177"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Start Here Module - Syllabus</w:t>
            </w:r>
          </w:p>
        </w:tc>
        <w:tc>
          <w:tcPr>
            <w:tcW w:w="1312" w:type="dxa"/>
            <w:shd w:val="clear" w:color="000000" w:fill="FFFFFF"/>
            <w:vAlign w:val="center"/>
            <w:hideMark/>
          </w:tcPr>
          <w:p w14:paraId="50A42C66"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2018</w:t>
            </w:r>
          </w:p>
        </w:tc>
        <w:tc>
          <w:tcPr>
            <w:tcW w:w="1937" w:type="dxa"/>
            <w:shd w:val="clear" w:color="000000" w:fill="FFFFFF"/>
            <w:vAlign w:val="center"/>
            <w:hideMark/>
          </w:tcPr>
          <w:p w14:paraId="45481CCC"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2B90A60D"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5A0721E3" w14:textId="4E4797A0" w:rsidR="00E6657A" w:rsidRPr="00766B5A" w:rsidRDefault="00E6657A" w:rsidP="00735EA9">
            <w:pPr>
              <w:spacing w:line="240" w:lineRule="auto"/>
              <w:jc w:val="center"/>
              <w:rPr>
                <w:rFonts w:eastAsia="Times New Roman" w:cs="Arial"/>
                <w:color w:val="000000"/>
                <w:szCs w:val="24"/>
              </w:rPr>
            </w:pPr>
          </w:p>
        </w:tc>
      </w:tr>
      <w:tr w:rsidR="00F245FB" w:rsidRPr="00766B5A" w14:paraId="7A547B33" w14:textId="7B762642" w:rsidTr="00E6657A">
        <w:trPr>
          <w:trHeight w:val="1515"/>
        </w:trPr>
        <w:tc>
          <w:tcPr>
            <w:tcW w:w="1257" w:type="dxa"/>
            <w:tcBorders>
              <w:top w:val="double" w:sz="12" w:space="0" w:color="auto"/>
            </w:tcBorders>
            <w:shd w:val="clear" w:color="auto" w:fill="D9E2F3" w:themeFill="accent5" w:themeFillTint="33"/>
            <w:vAlign w:val="center"/>
            <w:hideMark/>
          </w:tcPr>
          <w:p w14:paraId="3E199EEB" w14:textId="1DFDE3D3" w:rsidR="00E6657A" w:rsidRPr="00766B5A" w:rsidRDefault="00E6657A" w:rsidP="00735EA9">
            <w:pPr>
              <w:spacing w:line="240" w:lineRule="auto"/>
              <w:jc w:val="center"/>
              <w:rPr>
                <w:rFonts w:eastAsia="Times New Roman" w:cs="Arial"/>
                <w:color w:val="000000"/>
                <w:szCs w:val="24"/>
              </w:rPr>
            </w:pPr>
            <w:bookmarkStart w:id="2" w:name="SS11"/>
            <w:bookmarkEnd w:id="2"/>
            <w:r w:rsidRPr="00766B5A">
              <w:rPr>
                <w:rFonts w:eastAsia="Times New Roman" w:cs="Arial"/>
                <w:color w:val="000000"/>
                <w:szCs w:val="24"/>
              </w:rPr>
              <w:lastRenderedPageBreak/>
              <w:t>11</w:t>
            </w:r>
          </w:p>
        </w:tc>
        <w:tc>
          <w:tcPr>
            <w:tcW w:w="3246" w:type="dxa"/>
            <w:tcBorders>
              <w:top w:val="double" w:sz="12" w:space="0" w:color="auto"/>
            </w:tcBorders>
            <w:shd w:val="clear" w:color="000000" w:fill="FFFFFF"/>
            <w:vAlign w:val="center"/>
            <w:hideMark/>
          </w:tcPr>
          <w:p w14:paraId="77F26261"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Requisite skills for using technology tools (websites, software, and hardware) are clearly stated and supported with resources.</w:t>
            </w:r>
          </w:p>
        </w:tc>
        <w:tc>
          <w:tcPr>
            <w:tcW w:w="3449" w:type="dxa"/>
            <w:tcBorders>
              <w:top w:val="double" w:sz="12" w:space="0" w:color="auto"/>
            </w:tcBorders>
            <w:shd w:val="clear" w:color="000000" w:fill="FFFFFF"/>
            <w:vAlign w:val="center"/>
            <w:hideMark/>
          </w:tcPr>
          <w:p w14:paraId="28B5083E"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Start Here Module/Tips for Success/Syllabus</w:t>
            </w:r>
          </w:p>
        </w:tc>
        <w:tc>
          <w:tcPr>
            <w:tcW w:w="1312" w:type="dxa"/>
            <w:tcBorders>
              <w:top w:val="double" w:sz="12" w:space="0" w:color="auto"/>
            </w:tcBorders>
            <w:shd w:val="clear" w:color="000000" w:fill="FFFFFF"/>
            <w:vAlign w:val="center"/>
            <w:hideMark/>
          </w:tcPr>
          <w:p w14:paraId="440A06AB"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tcBorders>
              <w:top w:val="double" w:sz="12" w:space="0" w:color="auto"/>
            </w:tcBorders>
            <w:shd w:val="clear" w:color="000000" w:fill="FFFFFF"/>
            <w:vAlign w:val="center"/>
            <w:hideMark/>
          </w:tcPr>
          <w:p w14:paraId="4FAEA749"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tcBorders>
              <w:top w:val="double" w:sz="12" w:space="0" w:color="auto"/>
            </w:tcBorders>
            <w:shd w:val="clear" w:color="000000" w:fill="FFFFFF"/>
          </w:tcPr>
          <w:p w14:paraId="55746A83" w14:textId="77777777" w:rsidR="00E6657A" w:rsidRDefault="00E6657A" w:rsidP="00735EA9">
            <w:pPr>
              <w:spacing w:line="240" w:lineRule="auto"/>
              <w:jc w:val="center"/>
              <w:rPr>
                <w:rFonts w:eastAsia="Times New Roman" w:cs="Arial"/>
                <w:color w:val="000000"/>
                <w:szCs w:val="24"/>
              </w:rPr>
            </w:pPr>
          </w:p>
        </w:tc>
        <w:tc>
          <w:tcPr>
            <w:tcW w:w="2533" w:type="dxa"/>
            <w:tcBorders>
              <w:top w:val="double" w:sz="12" w:space="0" w:color="auto"/>
            </w:tcBorders>
            <w:shd w:val="clear" w:color="000000" w:fill="FFFFFF"/>
          </w:tcPr>
          <w:p w14:paraId="7EA6ABBB" w14:textId="79CD564B" w:rsidR="00E6657A" w:rsidRPr="00766B5A" w:rsidRDefault="00E6657A" w:rsidP="00735EA9">
            <w:pPr>
              <w:spacing w:line="240" w:lineRule="auto"/>
              <w:jc w:val="center"/>
              <w:rPr>
                <w:rFonts w:eastAsia="Times New Roman" w:cs="Arial"/>
                <w:color w:val="000000"/>
                <w:szCs w:val="24"/>
              </w:rPr>
            </w:pPr>
          </w:p>
        </w:tc>
      </w:tr>
      <w:tr w:rsidR="00F245FB" w:rsidRPr="00766B5A" w14:paraId="068BCA48" w14:textId="6132FED2" w:rsidTr="00E6657A">
        <w:trPr>
          <w:trHeight w:val="1815"/>
        </w:trPr>
        <w:tc>
          <w:tcPr>
            <w:tcW w:w="1257" w:type="dxa"/>
            <w:shd w:val="clear" w:color="auto" w:fill="D9E2F3" w:themeFill="accent5" w:themeFillTint="33"/>
            <w:vAlign w:val="center"/>
            <w:hideMark/>
          </w:tcPr>
          <w:p w14:paraId="16075202" w14:textId="5E076A09"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12</w:t>
            </w:r>
          </w:p>
        </w:tc>
        <w:tc>
          <w:tcPr>
            <w:tcW w:w="3246" w:type="dxa"/>
            <w:shd w:val="clear" w:color="000000" w:fill="FFFFFF"/>
            <w:vAlign w:val="center"/>
            <w:hideMark/>
          </w:tcPr>
          <w:p w14:paraId="31E1E195"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Technical skills required for participation in course learning activities scaffold in a timely manner (orientation, practice, and application - where appropriate).</w:t>
            </w:r>
          </w:p>
        </w:tc>
        <w:tc>
          <w:tcPr>
            <w:tcW w:w="3449" w:type="dxa"/>
            <w:shd w:val="clear" w:color="000000" w:fill="FFFFFF"/>
            <w:vAlign w:val="center"/>
            <w:hideMark/>
          </w:tcPr>
          <w:p w14:paraId="4197D637"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 xml:space="preserve">Scaffold (leveling) learning from introductory, to intermediate, to advanced. </w:t>
            </w:r>
          </w:p>
        </w:tc>
        <w:tc>
          <w:tcPr>
            <w:tcW w:w="1312" w:type="dxa"/>
            <w:shd w:val="clear" w:color="000000" w:fill="FFFFFF"/>
            <w:vAlign w:val="center"/>
            <w:hideMark/>
          </w:tcPr>
          <w:p w14:paraId="7901C196"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shd w:val="clear" w:color="000000" w:fill="FFFFFF"/>
            <w:vAlign w:val="center"/>
            <w:hideMark/>
          </w:tcPr>
          <w:p w14:paraId="536C8DE1"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5B468B78"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7C66A89C" w14:textId="2A9618EA" w:rsidR="00E6657A" w:rsidRPr="00766B5A" w:rsidRDefault="00E6657A" w:rsidP="00735EA9">
            <w:pPr>
              <w:spacing w:line="240" w:lineRule="auto"/>
              <w:jc w:val="center"/>
              <w:rPr>
                <w:rFonts w:eastAsia="Times New Roman" w:cs="Arial"/>
                <w:color w:val="000000"/>
                <w:szCs w:val="24"/>
              </w:rPr>
            </w:pPr>
          </w:p>
        </w:tc>
      </w:tr>
      <w:tr w:rsidR="00F245FB" w:rsidRPr="00766B5A" w14:paraId="26A31015" w14:textId="2FD5A899" w:rsidTr="00E6657A">
        <w:trPr>
          <w:trHeight w:val="1515"/>
        </w:trPr>
        <w:tc>
          <w:tcPr>
            <w:tcW w:w="1257" w:type="dxa"/>
            <w:shd w:val="clear" w:color="auto" w:fill="D9E2F3" w:themeFill="accent5" w:themeFillTint="33"/>
            <w:vAlign w:val="center"/>
            <w:hideMark/>
          </w:tcPr>
          <w:p w14:paraId="3BDBE1F5" w14:textId="60E6ABC8"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13</w:t>
            </w:r>
          </w:p>
        </w:tc>
        <w:tc>
          <w:tcPr>
            <w:tcW w:w="3246" w:type="dxa"/>
            <w:shd w:val="clear" w:color="000000" w:fill="FFFFFF"/>
            <w:vAlign w:val="center"/>
            <w:hideMark/>
          </w:tcPr>
          <w:p w14:paraId="7D783783"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Frequently used technology tools are easily accessed. Any tools not being utilized are removed from the course menu.</w:t>
            </w:r>
          </w:p>
        </w:tc>
        <w:tc>
          <w:tcPr>
            <w:tcW w:w="3449" w:type="dxa"/>
            <w:shd w:val="clear" w:color="000000" w:fill="FFFFFF"/>
            <w:vAlign w:val="center"/>
            <w:hideMark/>
          </w:tcPr>
          <w:p w14:paraId="07F68FAF"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Use technology that is easy for students to understand and utilize.</w:t>
            </w:r>
            <w:r w:rsidRPr="00766B5A">
              <w:rPr>
                <w:rFonts w:eastAsia="Times New Roman" w:cs="Arial"/>
                <w:color w:val="000000"/>
                <w:szCs w:val="24"/>
              </w:rPr>
              <w:br/>
              <w:t xml:space="preserve">Provide clear instructions. </w:t>
            </w:r>
          </w:p>
        </w:tc>
        <w:tc>
          <w:tcPr>
            <w:tcW w:w="1312" w:type="dxa"/>
            <w:shd w:val="clear" w:color="000000" w:fill="FFFFFF"/>
            <w:vAlign w:val="center"/>
            <w:hideMark/>
          </w:tcPr>
          <w:p w14:paraId="18F2E00D"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shd w:val="clear" w:color="000000" w:fill="FFFFFF"/>
            <w:vAlign w:val="center"/>
            <w:hideMark/>
          </w:tcPr>
          <w:p w14:paraId="388A2465"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1C1E15BC"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32B1B19A" w14:textId="2DA13294" w:rsidR="00E6657A" w:rsidRPr="00766B5A" w:rsidRDefault="00E6657A" w:rsidP="00735EA9">
            <w:pPr>
              <w:spacing w:line="240" w:lineRule="auto"/>
              <w:jc w:val="center"/>
              <w:rPr>
                <w:rFonts w:eastAsia="Times New Roman" w:cs="Arial"/>
                <w:color w:val="000000"/>
                <w:szCs w:val="24"/>
              </w:rPr>
            </w:pPr>
          </w:p>
        </w:tc>
      </w:tr>
      <w:tr w:rsidR="00F245FB" w:rsidRPr="00766B5A" w14:paraId="5FE67861" w14:textId="2311F803" w:rsidTr="00E6657A">
        <w:trPr>
          <w:trHeight w:val="915"/>
        </w:trPr>
        <w:tc>
          <w:tcPr>
            <w:tcW w:w="1257" w:type="dxa"/>
            <w:shd w:val="clear" w:color="auto" w:fill="D9E2F3" w:themeFill="accent5" w:themeFillTint="33"/>
            <w:vAlign w:val="center"/>
            <w:hideMark/>
          </w:tcPr>
          <w:p w14:paraId="58ACC3DA" w14:textId="4BE99550"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14</w:t>
            </w:r>
          </w:p>
        </w:tc>
        <w:tc>
          <w:tcPr>
            <w:tcW w:w="3246" w:type="dxa"/>
            <w:shd w:val="clear" w:color="000000" w:fill="FFFFFF"/>
            <w:vAlign w:val="center"/>
            <w:hideMark/>
          </w:tcPr>
          <w:p w14:paraId="76E2744F"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includes links to privacy policies for technology tools.</w:t>
            </w:r>
          </w:p>
        </w:tc>
        <w:tc>
          <w:tcPr>
            <w:tcW w:w="3449" w:type="dxa"/>
            <w:shd w:val="clear" w:color="000000" w:fill="FFFFFF"/>
            <w:vAlign w:val="center"/>
            <w:hideMark/>
          </w:tcPr>
          <w:p w14:paraId="6894ED0A" w14:textId="4A9DF4E8"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Identify the third party content privacy policies and communicate to students. (recommended placement is a link/document in the Start Here Module)</w:t>
            </w:r>
          </w:p>
        </w:tc>
        <w:tc>
          <w:tcPr>
            <w:tcW w:w="1312" w:type="dxa"/>
            <w:shd w:val="clear" w:color="000000" w:fill="FFFFFF"/>
            <w:vAlign w:val="center"/>
            <w:hideMark/>
          </w:tcPr>
          <w:p w14:paraId="345679AA"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shd w:val="clear" w:color="000000" w:fill="FFFFFF"/>
            <w:vAlign w:val="center"/>
            <w:hideMark/>
          </w:tcPr>
          <w:p w14:paraId="74865136"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221735FA"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03644503" w14:textId="5561C033" w:rsidR="00E6657A" w:rsidRPr="00766B5A" w:rsidRDefault="00E6657A" w:rsidP="00735EA9">
            <w:pPr>
              <w:spacing w:line="240" w:lineRule="auto"/>
              <w:jc w:val="center"/>
              <w:rPr>
                <w:rFonts w:eastAsia="Times New Roman" w:cs="Arial"/>
                <w:color w:val="000000"/>
                <w:szCs w:val="24"/>
              </w:rPr>
            </w:pPr>
          </w:p>
        </w:tc>
      </w:tr>
      <w:tr w:rsidR="00F245FB" w:rsidRPr="00766B5A" w14:paraId="2ABEC252" w14:textId="123DC24A" w:rsidTr="00E6657A">
        <w:trPr>
          <w:trHeight w:val="615"/>
        </w:trPr>
        <w:tc>
          <w:tcPr>
            <w:tcW w:w="1257" w:type="dxa"/>
            <w:tcBorders>
              <w:bottom w:val="double" w:sz="12" w:space="0" w:color="auto"/>
            </w:tcBorders>
            <w:shd w:val="clear" w:color="auto" w:fill="D9E2F3" w:themeFill="accent5" w:themeFillTint="33"/>
            <w:vAlign w:val="center"/>
            <w:hideMark/>
          </w:tcPr>
          <w:p w14:paraId="27A51381" w14:textId="6081C49A"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15</w:t>
            </w:r>
          </w:p>
        </w:tc>
        <w:tc>
          <w:tcPr>
            <w:tcW w:w="3246" w:type="dxa"/>
            <w:tcBorders>
              <w:bottom w:val="double" w:sz="12" w:space="0" w:color="auto"/>
            </w:tcBorders>
            <w:shd w:val="clear" w:color="000000" w:fill="FFFFFF"/>
            <w:vAlign w:val="center"/>
            <w:hideMark/>
          </w:tcPr>
          <w:p w14:paraId="02EA15C8"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Any technology tools meet accessibility standards.</w:t>
            </w:r>
          </w:p>
        </w:tc>
        <w:tc>
          <w:tcPr>
            <w:tcW w:w="3449" w:type="dxa"/>
            <w:tcBorders>
              <w:bottom w:val="double" w:sz="12" w:space="0" w:color="auto"/>
            </w:tcBorders>
            <w:shd w:val="clear" w:color="000000" w:fill="FFFFFF"/>
            <w:vAlign w:val="center"/>
            <w:hideMark/>
          </w:tcPr>
          <w:p w14:paraId="69524BEE"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Acquire VPAT and understand how vendor meets those standards.</w:t>
            </w:r>
          </w:p>
        </w:tc>
        <w:tc>
          <w:tcPr>
            <w:tcW w:w="1312" w:type="dxa"/>
            <w:tcBorders>
              <w:bottom w:val="double" w:sz="12" w:space="0" w:color="auto"/>
            </w:tcBorders>
            <w:shd w:val="clear" w:color="000000" w:fill="FFFFFF"/>
            <w:vAlign w:val="center"/>
            <w:hideMark/>
          </w:tcPr>
          <w:p w14:paraId="1537E519"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Summer 2020</w:t>
            </w:r>
          </w:p>
        </w:tc>
        <w:tc>
          <w:tcPr>
            <w:tcW w:w="1937" w:type="dxa"/>
            <w:tcBorders>
              <w:bottom w:val="double" w:sz="12" w:space="0" w:color="auto"/>
            </w:tcBorders>
            <w:shd w:val="clear" w:color="000000" w:fill="FFFFFF"/>
            <w:vAlign w:val="center"/>
            <w:hideMark/>
          </w:tcPr>
          <w:p w14:paraId="1C5CAF53"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tcBorders>
              <w:bottom w:val="double" w:sz="12" w:space="0" w:color="auto"/>
            </w:tcBorders>
            <w:shd w:val="clear" w:color="000000" w:fill="FFFFFF"/>
          </w:tcPr>
          <w:p w14:paraId="33CAB1FC" w14:textId="77777777" w:rsidR="00E6657A" w:rsidRDefault="00E6657A" w:rsidP="00735EA9">
            <w:pPr>
              <w:spacing w:line="240" w:lineRule="auto"/>
              <w:jc w:val="center"/>
              <w:rPr>
                <w:rFonts w:eastAsia="Times New Roman" w:cs="Arial"/>
                <w:color w:val="000000"/>
                <w:szCs w:val="24"/>
              </w:rPr>
            </w:pPr>
          </w:p>
        </w:tc>
        <w:tc>
          <w:tcPr>
            <w:tcW w:w="2533" w:type="dxa"/>
            <w:tcBorders>
              <w:bottom w:val="double" w:sz="12" w:space="0" w:color="auto"/>
            </w:tcBorders>
            <w:shd w:val="clear" w:color="000000" w:fill="FFFFFF"/>
          </w:tcPr>
          <w:p w14:paraId="66534960" w14:textId="0771CCCE" w:rsidR="00E6657A" w:rsidRPr="00766B5A" w:rsidRDefault="00E6657A" w:rsidP="00735EA9">
            <w:pPr>
              <w:spacing w:line="240" w:lineRule="auto"/>
              <w:jc w:val="center"/>
              <w:rPr>
                <w:rFonts w:eastAsia="Times New Roman" w:cs="Arial"/>
                <w:color w:val="000000"/>
                <w:szCs w:val="24"/>
              </w:rPr>
            </w:pPr>
          </w:p>
        </w:tc>
      </w:tr>
      <w:tr w:rsidR="00F245FB" w:rsidRPr="00766B5A" w14:paraId="3DCEDF1D" w14:textId="68026EFB" w:rsidTr="00E6657A">
        <w:trPr>
          <w:trHeight w:val="1107"/>
        </w:trPr>
        <w:tc>
          <w:tcPr>
            <w:tcW w:w="1257" w:type="dxa"/>
            <w:tcBorders>
              <w:top w:val="double" w:sz="12" w:space="0" w:color="auto"/>
            </w:tcBorders>
            <w:shd w:val="clear" w:color="auto" w:fill="FBE4D5" w:themeFill="accent2" w:themeFillTint="33"/>
            <w:noWrap/>
            <w:vAlign w:val="center"/>
            <w:hideMark/>
          </w:tcPr>
          <w:p w14:paraId="7E6C1643" w14:textId="4BED9D6D" w:rsidR="00E6657A" w:rsidRPr="00766B5A" w:rsidRDefault="00E6657A" w:rsidP="00735EA9">
            <w:pPr>
              <w:spacing w:line="240" w:lineRule="auto"/>
              <w:jc w:val="center"/>
              <w:rPr>
                <w:rFonts w:eastAsia="Times New Roman" w:cs="Arial"/>
                <w:color w:val="000000"/>
                <w:szCs w:val="24"/>
              </w:rPr>
            </w:pPr>
            <w:bookmarkStart w:id="3" w:name="SS16a"/>
            <w:bookmarkEnd w:id="3"/>
            <w:r w:rsidRPr="00766B5A">
              <w:rPr>
                <w:rFonts w:eastAsia="Times New Roman" w:cs="Arial"/>
                <w:color w:val="000000"/>
                <w:szCs w:val="24"/>
              </w:rPr>
              <w:t>16a</w:t>
            </w:r>
          </w:p>
        </w:tc>
        <w:tc>
          <w:tcPr>
            <w:tcW w:w="3246" w:type="dxa"/>
            <w:tcBorders>
              <w:top w:val="double" w:sz="12" w:space="0" w:color="auto"/>
            </w:tcBorders>
            <w:shd w:val="clear" w:color="000000" w:fill="FFFFFF"/>
            <w:vAlign w:val="center"/>
            <w:hideMark/>
          </w:tcPr>
          <w:p w14:paraId="139F0EFD"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 xml:space="preserve">A logical, consistent, and uncluttered layout is established. </w:t>
            </w:r>
          </w:p>
        </w:tc>
        <w:tc>
          <w:tcPr>
            <w:tcW w:w="3449" w:type="dxa"/>
            <w:tcBorders>
              <w:top w:val="double" w:sz="12" w:space="0" w:color="auto"/>
            </w:tcBorders>
            <w:shd w:val="clear" w:color="000000" w:fill="FFFFFF"/>
            <w:vAlign w:val="center"/>
            <w:hideMark/>
          </w:tcPr>
          <w:p w14:paraId="580EC31F"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 xml:space="preserve">A logical, consistent, and uncluttered layout is established. </w:t>
            </w:r>
          </w:p>
        </w:tc>
        <w:tc>
          <w:tcPr>
            <w:tcW w:w="1312" w:type="dxa"/>
            <w:tcBorders>
              <w:top w:val="double" w:sz="12" w:space="0" w:color="auto"/>
            </w:tcBorders>
            <w:shd w:val="clear" w:color="000000" w:fill="FFFFFF"/>
            <w:vAlign w:val="center"/>
            <w:hideMark/>
          </w:tcPr>
          <w:p w14:paraId="4960537A"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2018</w:t>
            </w:r>
          </w:p>
        </w:tc>
        <w:tc>
          <w:tcPr>
            <w:tcW w:w="1937" w:type="dxa"/>
            <w:tcBorders>
              <w:top w:val="double" w:sz="12" w:space="0" w:color="auto"/>
            </w:tcBorders>
            <w:shd w:val="clear" w:color="000000" w:fill="FFFFFF"/>
            <w:vAlign w:val="center"/>
            <w:hideMark/>
          </w:tcPr>
          <w:p w14:paraId="0F6F59A6"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tcBorders>
              <w:top w:val="double" w:sz="12" w:space="0" w:color="auto"/>
            </w:tcBorders>
            <w:shd w:val="clear" w:color="000000" w:fill="FFFFFF"/>
          </w:tcPr>
          <w:p w14:paraId="2BB81E18" w14:textId="77777777" w:rsidR="00E6657A" w:rsidRDefault="00E6657A" w:rsidP="00735EA9">
            <w:pPr>
              <w:spacing w:line="240" w:lineRule="auto"/>
              <w:jc w:val="center"/>
              <w:rPr>
                <w:rFonts w:eastAsia="Times New Roman" w:cs="Arial"/>
                <w:color w:val="000000"/>
                <w:szCs w:val="24"/>
              </w:rPr>
            </w:pPr>
          </w:p>
        </w:tc>
        <w:tc>
          <w:tcPr>
            <w:tcW w:w="2533" w:type="dxa"/>
            <w:tcBorders>
              <w:top w:val="double" w:sz="12" w:space="0" w:color="auto"/>
            </w:tcBorders>
            <w:shd w:val="clear" w:color="000000" w:fill="FFFFFF"/>
          </w:tcPr>
          <w:p w14:paraId="40687F88" w14:textId="3EDC7D1A" w:rsidR="00E6657A" w:rsidRPr="00766B5A" w:rsidRDefault="00E6657A" w:rsidP="00735EA9">
            <w:pPr>
              <w:spacing w:line="240" w:lineRule="auto"/>
              <w:jc w:val="center"/>
              <w:rPr>
                <w:rFonts w:eastAsia="Times New Roman" w:cs="Arial"/>
                <w:color w:val="000000"/>
                <w:szCs w:val="24"/>
              </w:rPr>
            </w:pPr>
          </w:p>
        </w:tc>
      </w:tr>
      <w:tr w:rsidR="00F245FB" w:rsidRPr="00766B5A" w14:paraId="1C9D6FDB" w14:textId="7FF76ECC" w:rsidTr="00E6657A">
        <w:trPr>
          <w:trHeight w:val="754"/>
        </w:trPr>
        <w:tc>
          <w:tcPr>
            <w:tcW w:w="1257" w:type="dxa"/>
            <w:shd w:val="clear" w:color="auto" w:fill="FBE4D5" w:themeFill="accent2" w:themeFillTint="33"/>
            <w:noWrap/>
            <w:vAlign w:val="center"/>
            <w:hideMark/>
          </w:tcPr>
          <w:p w14:paraId="44524303" w14:textId="5EC2D785"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16b</w:t>
            </w:r>
          </w:p>
        </w:tc>
        <w:tc>
          <w:tcPr>
            <w:tcW w:w="3246" w:type="dxa"/>
            <w:shd w:val="clear" w:color="000000" w:fill="FFFFFF"/>
            <w:vAlign w:val="center"/>
            <w:hideMark/>
          </w:tcPr>
          <w:p w14:paraId="22E19E03"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The course is easy to navigate (consistent color scheme and icon layout, related content organized together, self-evident titles).</w:t>
            </w:r>
          </w:p>
        </w:tc>
        <w:tc>
          <w:tcPr>
            <w:tcW w:w="3449" w:type="dxa"/>
            <w:shd w:val="clear" w:color="000000" w:fill="FFFFFF"/>
            <w:vAlign w:val="center"/>
            <w:hideMark/>
          </w:tcPr>
          <w:p w14:paraId="44779D59" w14:textId="5A2F052E"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The course is easy to navigate (consistent color scheme and icon layout, related content organized together, self-evident titles). All folder/learning modules will be identified as Modules with dates.</w:t>
            </w:r>
          </w:p>
        </w:tc>
        <w:tc>
          <w:tcPr>
            <w:tcW w:w="1312" w:type="dxa"/>
            <w:shd w:val="clear" w:color="000000" w:fill="FFFFFF"/>
            <w:vAlign w:val="center"/>
            <w:hideMark/>
          </w:tcPr>
          <w:p w14:paraId="3BDC4B61"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shd w:val="clear" w:color="000000" w:fill="FFFFFF"/>
            <w:vAlign w:val="center"/>
            <w:hideMark/>
          </w:tcPr>
          <w:p w14:paraId="0D449F3C"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6A10271C"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526286BD" w14:textId="6FDF7172" w:rsidR="00E6657A" w:rsidRPr="00766B5A" w:rsidRDefault="00E6657A" w:rsidP="00735EA9">
            <w:pPr>
              <w:spacing w:line="240" w:lineRule="auto"/>
              <w:jc w:val="center"/>
              <w:rPr>
                <w:rFonts w:eastAsia="Times New Roman" w:cs="Arial"/>
                <w:color w:val="000000"/>
                <w:szCs w:val="24"/>
              </w:rPr>
            </w:pPr>
          </w:p>
        </w:tc>
      </w:tr>
      <w:tr w:rsidR="00F245FB" w:rsidRPr="00766B5A" w14:paraId="3841F9F8" w14:textId="1DD2A4B0" w:rsidTr="00E6657A">
        <w:trPr>
          <w:trHeight w:val="1515"/>
        </w:trPr>
        <w:tc>
          <w:tcPr>
            <w:tcW w:w="1257" w:type="dxa"/>
            <w:shd w:val="clear" w:color="auto" w:fill="FBE4D5" w:themeFill="accent2" w:themeFillTint="33"/>
            <w:noWrap/>
            <w:vAlign w:val="center"/>
            <w:hideMark/>
          </w:tcPr>
          <w:p w14:paraId="5ED8DABB" w14:textId="41AE3725"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17</w:t>
            </w:r>
          </w:p>
        </w:tc>
        <w:tc>
          <w:tcPr>
            <w:tcW w:w="3246" w:type="dxa"/>
            <w:shd w:val="clear" w:color="000000" w:fill="FFFFFF"/>
            <w:vAlign w:val="center"/>
            <w:hideMark/>
          </w:tcPr>
          <w:p w14:paraId="404C1E49"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Large blocks of information are divided into manageable sections with ample white space around and between the blocks.</w:t>
            </w:r>
          </w:p>
        </w:tc>
        <w:tc>
          <w:tcPr>
            <w:tcW w:w="3449" w:type="dxa"/>
            <w:shd w:val="clear" w:color="000000" w:fill="FFFFFF"/>
            <w:vAlign w:val="center"/>
            <w:hideMark/>
          </w:tcPr>
          <w:p w14:paraId="4332B501"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Large blocks of information are divided into manageable sections (modules) with ample white space around and between the blocks.</w:t>
            </w:r>
          </w:p>
        </w:tc>
        <w:tc>
          <w:tcPr>
            <w:tcW w:w="1312" w:type="dxa"/>
            <w:shd w:val="clear" w:color="000000" w:fill="FFFFFF"/>
            <w:vAlign w:val="center"/>
            <w:hideMark/>
          </w:tcPr>
          <w:p w14:paraId="0B56C314"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shd w:val="clear" w:color="000000" w:fill="FFFFFF"/>
            <w:vAlign w:val="center"/>
            <w:hideMark/>
          </w:tcPr>
          <w:p w14:paraId="1A869655"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392CEE09"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3504BDBE" w14:textId="27EC8EBF" w:rsidR="00E6657A" w:rsidRPr="00766B5A" w:rsidRDefault="00E6657A" w:rsidP="00735EA9">
            <w:pPr>
              <w:spacing w:line="240" w:lineRule="auto"/>
              <w:jc w:val="center"/>
              <w:rPr>
                <w:rFonts w:eastAsia="Times New Roman" w:cs="Arial"/>
                <w:color w:val="000000"/>
                <w:szCs w:val="24"/>
              </w:rPr>
            </w:pPr>
          </w:p>
        </w:tc>
      </w:tr>
      <w:tr w:rsidR="00F245FB" w:rsidRPr="00766B5A" w14:paraId="1AC49713" w14:textId="4D42AD18" w:rsidTr="00E6657A">
        <w:trPr>
          <w:trHeight w:val="1215"/>
        </w:trPr>
        <w:tc>
          <w:tcPr>
            <w:tcW w:w="1257" w:type="dxa"/>
            <w:shd w:val="clear" w:color="auto" w:fill="FBE4D5" w:themeFill="accent2" w:themeFillTint="33"/>
            <w:noWrap/>
            <w:vAlign w:val="center"/>
            <w:hideMark/>
          </w:tcPr>
          <w:p w14:paraId="561F76AF" w14:textId="386D864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18</w:t>
            </w:r>
          </w:p>
        </w:tc>
        <w:tc>
          <w:tcPr>
            <w:tcW w:w="3246" w:type="dxa"/>
            <w:shd w:val="clear" w:color="000000" w:fill="FFFFFF"/>
            <w:vAlign w:val="center"/>
            <w:hideMark/>
          </w:tcPr>
          <w:p w14:paraId="1018FE61"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There is enough contrast between text and background for the content to be easily viewed.</w:t>
            </w:r>
          </w:p>
        </w:tc>
        <w:tc>
          <w:tcPr>
            <w:tcW w:w="3449" w:type="dxa"/>
            <w:shd w:val="clear" w:color="000000" w:fill="FFFFFF"/>
            <w:vAlign w:val="center"/>
            <w:hideMark/>
          </w:tcPr>
          <w:p w14:paraId="29E38ACF"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 xml:space="preserve">There is enough contrast between text and background for the content to be easily viewed. Has to meet accessibility standards for contrast (WCAG 2.1 AA). </w:t>
            </w:r>
          </w:p>
        </w:tc>
        <w:tc>
          <w:tcPr>
            <w:tcW w:w="1312" w:type="dxa"/>
            <w:shd w:val="clear" w:color="000000" w:fill="FFFFFF"/>
            <w:vAlign w:val="center"/>
            <w:hideMark/>
          </w:tcPr>
          <w:p w14:paraId="1950EA30"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shd w:val="clear" w:color="000000" w:fill="FFFFFF"/>
            <w:vAlign w:val="center"/>
            <w:hideMark/>
          </w:tcPr>
          <w:p w14:paraId="5034F5C0"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6B296295"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11F75633" w14:textId="37B30DE9" w:rsidR="00E6657A" w:rsidRPr="00766B5A" w:rsidRDefault="00E6657A" w:rsidP="00735EA9">
            <w:pPr>
              <w:spacing w:line="240" w:lineRule="auto"/>
              <w:jc w:val="center"/>
              <w:rPr>
                <w:rFonts w:eastAsia="Times New Roman" w:cs="Arial"/>
                <w:color w:val="000000"/>
                <w:szCs w:val="24"/>
              </w:rPr>
            </w:pPr>
          </w:p>
        </w:tc>
      </w:tr>
      <w:tr w:rsidR="00F245FB" w:rsidRPr="00766B5A" w14:paraId="7D1A0FCE" w14:textId="323AEA30" w:rsidTr="00E6657A">
        <w:trPr>
          <w:trHeight w:val="1515"/>
        </w:trPr>
        <w:tc>
          <w:tcPr>
            <w:tcW w:w="1257" w:type="dxa"/>
            <w:shd w:val="clear" w:color="auto" w:fill="FBE4D5" w:themeFill="accent2" w:themeFillTint="33"/>
            <w:noWrap/>
            <w:vAlign w:val="center"/>
            <w:hideMark/>
          </w:tcPr>
          <w:p w14:paraId="02E482F5" w14:textId="56FA4700"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19</w:t>
            </w:r>
          </w:p>
        </w:tc>
        <w:tc>
          <w:tcPr>
            <w:tcW w:w="3246" w:type="dxa"/>
            <w:shd w:val="clear" w:color="000000" w:fill="FFFFFF"/>
            <w:vAlign w:val="center"/>
            <w:hideMark/>
          </w:tcPr>
          <w:p w14:paraId="13809652"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Instructions are provided and well written.</w:t>
            </w:r>
          </w:p>
        </w:tc>
        <w:tc>
          <w:tcPr>
            <w:tcW w:w="3449" w:type="dxa"/>
            <w:shd w:val="clear" w:color="000000" w:fill="FFFFFF"/>
            <w:vAlign w:val="center"/>
            <w:hideMark/>
          </w:tcPr>
          <w:p w14:paraId="47138CCD"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Student Assignment Checklists include the following:</w:t>
            </w:r>
            <w:r w:rsidRPr="00766B5A">
              <w:rPr>
                <w:rFonts w:eastAsia="Times New Roman" w:cs="Arial"/>
                <w:color w:val="000000"/>
                <w:szCs w:val="24"/>
              </w:rPr>
              <w:br/>
              <w:t>1. Module Introduction</w:t>
            </w:r>
            <w:r w:rsidRPr="00766B5A">
              <w:rPr>
                <w:rFonts w:eastAsia="Times New Roman" w:cs="Arial"/>
                <w:color w:val="000000"/>
                <w:szCs w:val="24"/>
              </w:rPr>
              <w:br/>
              <w:t>2. Learning Outcomes</w:t>
            </w:r>
            <w:r w:rsidRPr="00766B5A">
              <w:rPr>
                <w:rFonts w:eastAsia="Times New Roman" w:cs="Arial"/>
                <w:color w:val="000000"/>
                <w:szCs w:val="24"/>
              </w:rPr>
              <w:br/>
              <w:t>3. Instructions</w:t>
            </w:r>
            <w:r w:rsidRPr="00766B5A">
              <w:rPr>
                <w:rFonts w:eastAsia="Times New Roman" w:cs="Arial"/>
                <w:color w:val="000000"/>
                <w:szCs w:val="24"/>
              </w:rPr>
              <w:br/>
              <w:t>4. Assignments</w:t>
            </w:r>
          </w:p>
        </w:tc>
        <w:tc>
          <w:tcPr>
            <w:tcW w:w="1312" w:type="dxa"/>
            <w:shd w:val="clear" w:color="000000" w:fill="FFFFFF"/>
            <w:vAlign w:val="center"/>
            <w:hideMark/>
          </w:tcPr>
          <w:p w14:paraId="540D6A1D"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shd w:val="clear" w:color="000000" w:fill="FFFFFF"/>
            <w:vAlign w:val="center"/>
            <w:hideMark/>
          </w:tcPr>
          <w:p w14:paraId="21ACCBFB"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7EE9095A"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1936FDD8" w14:textId="7537F619" w:rsidR="00E6657A" w:rsidRPr="00766B5A" w:rsidRDefault="00E6657A" w:rsidP="00735EA9">
            <w:pPr>
              <w:spacing w:line="240" w:lineRule="auto"/>
              <w:jc w:val="center"/>
              <w:rPr>
                <w:rFonts w:eastAsia="Times New Roman" w:cs="Arial"/>
                <w:color w:val="000000"/>
                <w:szCs w:val="24"/>
              </w:rPr>
            </w:pPr>
          </w:p>
        </w:tc>
      </w:tr>
      <w:tr w:rsidR="00F245FB" w:rsidRPr="00766B5A" w14:paraId="58607014" w14:textId="74BC6C4A" w:rsidTr="00E6657A">
        <w:trPr>
          <w:trHeight w:val="615"/>
        </w:trPr>
        <w:tc>
          <w:tcPr>
            <w:tcW w:w="1257" w:type="dxa"/>
            <w:shd w:val="clear" w:color="auto" w:fill="FBE4D5" w:themeFill="accent2" w:themeFillTint="33"/>
            <w:noWrap/>
            <w:vAlign w:val="center"/>
            <w:hideMark/>
          </w:tcPr>
          <w:p w14:paraId="6BDD57CE" w14:textId="7DC82A28"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20</w:t>
            </w:r>
          </w:p>
        </w:tc>
        <w:tc>
          <w:tcPr>
            <w:tcW w:w="3246" w:type="dxa"/>
            <w:shd w:val="clear" w:color="000000" w:fill="FFFFFF"/>
            <w:vAlign w:val="center"/>
            <w:hideMark/>
          </w:tcPr>
          <w:p w14:paraId="257E7159"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is free of grammatical and spelling errors.</w:t>
            </w:r>
          </w:p>
        </w:tc>
        <w:tc>
          <w:tcPr>
            <w:tcW w:w="3449" w:type="dxa"/>
            <w:shd w:val="clear" w:color="000000" w:fill="FFFFFF"/>
            <w:vAlign w:val="center"/>
            <w:hideMark/>
          </w:tcPr>
          <w:p w14:paraId="7ECF3261"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Spell and grammar check</w:t>
            </w:r>
          </w:p>
        </w:tc>
        <w:tc>
          <w:tcPr>
            <w:tcW w:w="1312" w:type="dxa"/>
            <w:shd w:val="clear" w:color="000000" w:fill="FFFFFF"/>
            <w:vAlign w:val="center"/>
            <w:hideMark/>
          </w:tcPr>
          <w:p w14:paraId="6DCCA547"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2018</w:t>
            </w:r>
          </w:p>
        </w:tc>
        <w:tc>
          <w:tcPr>
            <w:tcW w:w="1937" w:type="dxa"/>
            <w:shd w:val="clear" w:color="000000" w:fill="FFFFFF"/>
            <w:vAlign w:val="center"/>
            <w:hideMark/>
          </w:tcPr>
          <w:p w14:paraId="5EED8050"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2CB86649"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7B934884" w14:textId="4FEF5C65" w:rsidR="00E6657A" w:rsidRPr="00766B5A" w:rsidRDefault="00E6657A" w:rsidP="00735EA9">
            <w:pPr>
              <w:spacing w:line="240" w:lineRule="auto"/>
              <w:jc w:val="center"/>
              <w:rPr>
                <w:rFonts w:eastAsia="Times New Roman" w:cs="Arial"/>
                <w:color w:val="000000"/>
                <w:szCs w:val="24"/>
              </w:rPr>
            </w:pPr>
          </w:p>
        </w:tc>
      </w:tr>
      <w:tr w:rsidR="00F245FB" w:rsidRPr="00766B5A" w14:paraId="591668B3" w14:textId="67A09217" w:rsidTr="00E6657A">
        <w:trPr>
          <w:trHeight w:val="1515"/>
        </w:trPr>
        <w:tc>
          <w:tcPr>
            <w:tcW w:w="1257" w:type="dxa"/>
            <w:shd w:val="clear" w:color="auto" w:fill="FBE4D5" w:themeFill="accent2" w:themeFillTint="33"/>
            <w:noWrap/>
            <w:vAlign w:val="center"/>
            <w:hideMark/>
          </w:tcPr>
          <w:p w14:paraId="06B88224" w14:textId="6FB25EBC"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21</w:t>
            </w:r>
          </w:p>
        </w:tc>
        <w:tc>
          <w:tcPr>
            <w:tcW w:w="3246" w:type="dxa"/>
            <w:shd w:val="clear" w:color="000000" w:fill="FFFFFF"/>
            <w:vAlign w:val="center"/>
            <w:hideMark/>
          </w:tcPr>
          <w:p w14:paraId="6F654E81"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Text is formatted with titles, headings, and other styles to enhance readability and improve the structure of the document.</w:t>
            </w:r>
          </w:p>
        </w:tc>
        <w:tc>
          <w:tcPr>
            <w:tcW w:w="3449" w:type="dxa"/>
            <w:shd w:val="clear" w:color="000000" w:fill="FFFFFF"/>
            <w:vAlign w:val="center"/>
            <w:hideMark/>
          </w:tcPr>
          <w:p w14:paraId="1C81AA3E"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Text is formatted with titles, headings, and other styles to enhance readability and improve the structure of the document/item.</w:t>
            </w:r>
          </w:p>
        </w:tc>
        <w:tc>
          <w:tcPr>
            <w:tcW w:w="1312" w:type="dxa"/>
            <w:shd w:val="clear" w:color="000000" w:fill="FFFFFF"/>
            <w:vAlign w:val="center"/>
            <w:hideMark/>
          </w:tcPr>
          <w:p w14:paraId="356CDE45"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Spring 2019</w:t>
            </w:r>
          </w:p>
        </w:tc>
        <w:tc>
          <w:tcPr>
            <w:tcW w:w="1937" w:type="dxa"/>
            <w:shd w:val="clear" w:color="000000" w:fill="FFFFFF"/>
            <w:vAlign w:val="center"/>
            <w:hideMark/>
          </w:tcPr>
          <w:p w14:paraId="2C97DD6D"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231720A9"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161168EE" w14:textId="6C98202C" w:rsidR="00E6657A" w:rsidRPr="00766B5A" w:rsidRDefault="00E6657A" w:rsidP="00735EA9">
            <w:pPr>
              <w:spacing w:line="240" w:lineRule="auto"/>
              <w:jc w:val="center"/>
              <w:rPr>
                <w:rFonts w:eastAsia="Times New Roman" w:cs="Arial"/>
                <w:color w:val="000000"/>
                <w:szCs w:val="24"/>
              </w:rPr>
            </w:pPr>
          </w:p>
        </w:tc>
      </w:tr>
      <w:tr w:rsidR="00F245FB" w:rsidRPr="00766B5A" w14:paraId="5899DE66" w14:textId="6B974D44" w:rsidTr="00E6657A">
        <w:trPr>
          <w:trHeight w:val="615"/>
        </w:trPr>
        <w:tc>
          <w:tcPr>
            <w:tcW w:w="1257" w:type="dxa"/>
            <w:shd w:val="clear" w:color="auto" w:fill="FBE4D5" w:themeFill="accent2" w:themeFillTint="33"/>
            <w:noWrap/>
            <w:vAlign w:val="center"/>
            <w:hideMark/>
          </w:tcPr>
          <w:p w14:paraId="4BBB8D84" w14:textId="35A578FF"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22</w:t>
            </w:r>
          </w:p>
        </w:tc>
        <w:tc>
          <w:tcPr>
            <w:tcW w:w="3246" w:type="dxa"/>
            <w:shd w:val="clear" w:color="000000" w:fill="FFFFFF"/>
            <w:vAlign w:val="center"/>
            <w:hideMark/>
          </w:tcPr>
          <w:p w14:paraId="7530EFC5"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Flashing and blinking text are avoided.</w:t>
            </w:r>
          </w:p>
        </w:tc>
        <w:tc>
          <w:tcPr>
            <w:tcW w:w="3449" w:type="dxa"/>
            <w:shd w:val="clear" w:color="000000" w:fill="FFFFFF"/>
            <w:vAlign w:val="center"/>
            <w:hideMark/>
          </w:tcPr>
          <w:p w14:paraId="716B4B34"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Flashing and blinking text are avoided.</w:t>
            </w:r>
          </w:p>
        </w:tc>
        <w:tc>
          <w:tcPr>
            <w:tcW w:w="1312" w:type="dxa"/>
            <w:shd w:val="clear" w:color="000000" w:fill="FFFFFF"/>
            <w:vAlign w:val="center"/>
            <w:hideMark/>
          </w:tcPr>
          <w:p w14:paraId="3C3106CC"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shd w:val="clear" w:color="000000" w:fill="FFFFFF"/>
            <w:vAlign w:val="center"/>
            <w:hideMark/>
          </w:tcPr>
          <w:p w14:paraId="3FDE9228"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1DE8A43A"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267C1DEB" w14:textId="1BC2DEC3" w:rsidR="00E6657A" w:rsidRPr="00766B5A" w:rsidRDefault="00E6657A" w:rsidP="00735EA9">
            <w:pPr>
              <w:spacing w:line="240" w:lineRule="auto"/>
              <w:jc w:val="center"/>
              <w:rPr>
                <w:rFonts w:eastAsia="Times New Roman" w:cs="Arial"/>
                <w:color w:val="000000"/>
                <w:szCs w:val="24"/>
              </w:rPr>
            </w:pPr>
          </w:p>
        </w:tc>
      </w:tr>
      <w:tr w:rsidR="00F245FB" w:rsidRPr="00766B5A" w14:paraId="1D1CF53B" w14:textId="60239695" w:rsidTr="00E6657A">
        <w:trPr>
          <w:trHeight w:val="915"/>
        </w:trPr>
        <w:tc>
          <w:tcPr>
            <w:tcW w:w="1257" w:type="dxa"/>
            <w:shd w:val="clear" w:color="auto" w:fill="FBE4D5" w:themeFill="accent2" w:themeFillTint="33"/>
            <w:noWrap/>
            <w:hideMark/>
          </w:tcPr>
          <w:p w14:paraId="21F5CF0A" w14:textId="629305BE"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23</w:t>
            </w:r>
          </w:p>
        </w:tc>
        <w:tc>
          <w:tcPr>
            <w:tcW w:w="3246" w:type="dxa"/>
            <w:shd w:val="clear" w:color="000000" w:fill="FFFFFF"/>
            <w:vAlign w:val="center"/>
            <w:hideMark/>
          </w:tcPr>
          <w:p w14:paraId="6E148042"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A sans-serif font with a standard size of at least 12 p</w:t>
            </w:r>
            <w:r>
              <w:rPr>
                <w:rFonts w:eastAsia="Times New Roman" w:cs="Arial"/>
                <w:color w:val="000000"/>
                <w:szCs w:val="24"/>
              </w:rPr>
              <w:t>oin</w:t>
            </w:r>
            <w:r w:rsidRPr="00766B5A">
              <w:rPr>
                <w:rFonts w:eastAsia="Times New Roman" w:cs="Arial"/>
                <w:color w:val="000000"/>
                <w:szCs w:val="24"/>
              </w:rPr>
              <w:t>t is used.</w:t>
            </w:r>
          </w:p>
        </w:tc>
        <w:tc>
          <w:tcPr>
            <w:tcW w:w="3449" w:type="dxa"/>
            <w:shd w:val="clear" w:color="000000" w:fill="FFFFFF"/>
            <w:vAlign w:val="center"/>
            <w:hideMark/>
          </w:tcPr>
          <w:p w14:paraId="238944B6"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A sans-serif font with a standard size of at least 12 p</w:t>
            </w:r>
            <w:r>
              <w:rPr>
                <w:rFonts w:eastAsia="Times New Roman" w:cs="Arial"/>
                <w:color w:val="000000"/>
                <w:szCs w:val="24"/>
              </w:rPr>
              <w:t>oin</w:t>
            </w:r>
            <w:r w:rsidRPr="00766B5A">
              <w:rPr>
                <w:rFonts w:eastAsia="Times New Roman" w:cs="Arial"/>
                <w:color w:val="000000"/>
                <w:szCs w:val="24"/>
              </w:rPr>
              <w:t>t is used.</w:t>
            </w:r>
          </w:p>
        </w:tc>
        <w:tc>
          <w:tcPr>
            <w:tcW w:w="1312" w:type="dxa"/>
            <w:shd w:val="clear" w:color="000000" w:fill="FFFFFF"/>
            <w:vAlign w:val="center"/>
            <w:hideMark/>
          </w:tcPr>
          <w:p w14:paraId="641DC0C6"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Summer 2019</w:t>
            </w:r>
          </w:p>
        </w:tc>
        <w:tc>
          <w:tcPr>
            <w:tcW w:w="1937" w:type="dxa"/>
            <w:shd w:val="clear" w:color="000000" w:fill="FFFFFF"/>
            <w:vAlign w:val="center"/>
            <w:hideMark/>
          </w:tcPr>
          <w:p w14:paraId="647950C8"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58DB767B"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5054A945" w14:textId="17093FA6" w:rsidR="00E6657A" w:rsidRPr="00766B5A" w:rsidRDefault="00E6657A" w:rsidP="00735EA9">
            <w:pPr>
              <w:spacing w:line="240" w:lineRule="auto"/>
              <w:jc w:val="center"/>
              <w:rPr>
                <w:rFonts w:eastAsia="Times New Roman" w:cs="Arial"/>
                <w:color w:val="000000"/>
                <w:szCs w:val="24"/>
              </w:rPr>
            </w:pPr>
          </w:p>
        </w:tc>
      </w:tr>
      <w:tr w:rsidR="00F245FB" w:rsidRPr="00766B5A" w14:paraId="11374D8B" w14:textId="74DB1024" w:rsidTr="00E6657A">
        <w:trPr>
          <w:trHeight w:val="915"/>
        </w:trPr>
        <w:tc>
          <w:tcPr>
            <w:tcW w:w="1257" w:type="dxa"/>
            <w:shd w:val="clear" w:color="auto" w:fill="FBE4D5" w:themeFill="accent2" w:themeFillTint="33"/>
            <w:noWrap/>
            <w:hideMark/>
          </w:tcPr>
          <w:p w14:paraId="7AF89379" w14:textId="11CA3EA5"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24</w:t>
            </w:r>
          </w:p>
        </w:tc>
        <w:tc>
          <w:tcPr>
            <w:tcW w:w="3246" w:type="dxa"/>
            <w:shd w:val="clear" w:color="000000" w:fill="FFFFFF"/>
            <w:vAlign w:val="center"/>
            <w:hideMark/>
          </w:tcPr>
          <w:p w14:paraId="2D3E8E42"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When possible, information is displayed in a linear format instead of as a table.</w:t>
            </w:r>
          </w:p>
        </w:tc>
        <w:tc>
          <w:tcPr>
            <w:tcW w:w="3449" w:type="dxa"/>
            <w:shd w:val="clear" w:color="000000" w:fill="FFFFFF"/>
            <w:vAlign w:val="center"/>
            <w:hideMark/>
          </w:tcPr>
          <w:p w14:paraId="53E432D9"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When possible, information is displayed in a linear format instead of as a table.</w:t>
            </w:r>
          </w:p>
        </w:tc>
        <w:tc>
          <w:tcPr>
            <w:tcW w:w="1312" w:type="dxa"/>
            <w:shd w:val="clear" w:color="000000" w:fill="FFFFFF"/>
            <w:vAlign w:val="center"/>
            <w:hideMark/>
          </w:tcPr>
          <w:p w14:paraId="747F8380"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Summer 2019</w:t>
            </w:r>
          </w:p>
        </w:tc>
        <w:tc>
          <w:tcPr>
            <w:tcW w:w="1937" w:type="dxa"/>
            <w:shd w:val="clear" w:color="000000" w:fill="FFFFFF"/>
            <w:vAlign w:val="center"/>
            <w:hideMark/>
          </w:tcPr>
          <w:p w14:paraId="5AE4A914"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5ACA4273"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130732E3" w14:textId="40E98CC5" w:rsidR="00E6657A" w:rsidRPr="00766B5A" w:rsidRDefault="00E6657A" w:rsidP="00735EA9">
            <w:pPr>
              <w:spacing w:line="240" w:lineRule="auto"/>
              <w:jc w:val="center"/>
              <w:rPr>
                <w:rFonts w:eastAsia="Times New Roman" w:cs="Arial"/>
                <w:color w:val="000000"/>
                <w:szCs w:val="24"/>
              </w:rPr>
            </w:pPr>
          </w:p>
        </w:tc>
      </w:tr>
      <w:tr w:rsidR="00F245FB" w:rsidRPr="00766B5A" w14:paraId="0F6A8893" w14:textId="2605E969" w:rsidTr="00E6657A">
        <w:trPr>
          <w:trHeight w:val="615"/>
        </w:trPr>
        <w:tc>
          <w:tcPr>
            <w:tcW w:w="1257" w:type="dxa"/>
            <w:shd w:val="clear" w:color="auto" w:fill="FBE4D5" w:themeFill="accent2" w:themeFillTint="33"/>
            <w:noWrap/>
            <w:hideMark/>
          </w:tcPr>
          <w:p w14:paraId="11A688D8" w14:textId="3E3E598A"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25</w:t>
            </w:r>
          </w:p>
        </w:tc>
        <w:tc>
          <w:tcPr>
            <w:tcW w:w="3246" w:type="dxa"/>
            <w:shd w:val="clear" w:color="000000" w:fill="FFFFFF"/>
            <w:vAlign w:val="center"/>
            <w:hideMark/>
          </w:tcPr>
          <w:p w14:paraId="3CDC748D"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Tables are accompanied by a title and summary description.</w:t>
            </w:r>
          </w:p>
        </w:tc>
        <w:tc>
          <w:tcPr>
            <w:tcW w:w="3449" w:type="dxa"/>
            <w:shd w:val="clear" w:color="000000" w:fill="FFFFFF"/>
            <w:vAlign w:val="center"/>
            <w:hideMark/>
          </w:tcPr>
          <w:p w14:paraId="707013E5"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Tables are accompanied by a title and summary description.</w:t>
            </w:r>
          </w:p>
        </w:tc>
        <w:tc>
          <w:tcPr>
            <w:tcW w:w="1312" w:type="dxa"/>
            <w:shd w:val="clear" w:color="000000" w:fill="FFFFFF"/>
            <w:vAlign w:val="center"/>
            <w:hideMark/>
          </w:tcPr>
          <w:p w14:paraId="16B82DC2"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Summer 2019</w:t>
            </w:r>
          </w:p>
        </w:tc>
        <w:tc>
          <w:tcPr>
            <w:tcW w:w="1937" w:type="dxa"/>
            <w:shd w:val="clear" w:color="000000" w:fill="FFFFFF"/>
            <w:vAlign w:val="center"/>
            <w:hideMark/>
          </w:tcPr>
          <w:p w14:paraId="32C01ECE"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6D64BB4A"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4BD82AF3" w14:textId="274717B1" w:rsidR="00E6657A" w:rsidRPr="00766B5A" w:rsidRDefault="00E6657A" w:rsidP="00735EA9">
            <w:pPr>
              <w:spacing w:line="240" w:lineRule="auto"/>
              <w:jc w:val="center"/>
              <w:rPr>
                <w:rFonts w:eastAsia="Times New Roman" w:cs="Arial"/>
                <w:color w:val="000000"/>
                <w:szCs w:val="24"/>
              </w:rPr>
            </w:pPr>
          </w:p>
        </w:tc>
      </w:tr>
      <w:tr w:rsidR="00F245FB" w:rsidRPr="00766B5A" w14:paraId="4520A993" w14:textId="6B643721" w:rsidTr="00E6657A">
        <w:trPr>
          <w:trHeight w:val="615"/>
        </w:trPr>
        <w:tc>
          <w:tcPr>
            <w:tcW w:w="1257" w:type="dxa"/>
            <w:shd w:val="clear" w:color="auto" w:fill="FBE4D5" w:themeFill="accent2" w:themeFillTint="33"/>
            <w:noWrap/>
            <w:vAlign w:val="center"/>
            <w:hideMark/>
          </w:tcPr>
          <w:p w14:paraId="05062AAD" w14:textId="3B6BE349"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26</w:t>
            </w:r>
          </w:p>
        </w:tc>
        <w:tc>
          <w:tcPr>
            <w:tcW w:w="3246" w:type="dxa"/>
            <w:shd w:val="clear" w:color="000000" w:fill="FFFFFF"/>
            <w:vAlign w:val="center"/>
            <w:hideMark/>
          </w:tcPr>
          <w:p w14:paraId="589FD5F6"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Table header rows and columns are assigned.</w:t>
            </w:r>
          </w:p>
        </w:tc>
        <w:tc>
          <w:tcPr>
            <w:tcW w:w="3449" w:type="dxa"/>
            <w:shd w:val="clear" w:color="000000" w:fill="FFFFFF"/>
            <w:vAlign w:val="center"/>
            <w:hideMark/>
          </w:tcPr>
          <w:p w14:paraId="06E0112B"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Table header rows and columns are assigned.</w:t>
            </w:r>
          </w:p>
        </w:tc>
        <w:tc>
          <w:tcPr>
            <w:tcW w:w="1312" w:type="dxa"/>
            <w:shd w:val="clear" w:color="000000" w:fill="FFFFFF"/>
            <w:vAlign w:val="center"/>
            <w:hideMark/>
          </w:tcPr>
          <w:p w14:paraId="5CFF4715"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Summer 2019</w:t>
            </w:r>
          </w:p>
        </w:tc>
        <w:tc>
          <w:tcPr>
            <w:tcW w:w="1937" w:type="dxa"/>
            <w:shd w:val="clear" w:color="000000" w:fill="FFFFFF"/>
            <w:vAlign w:val="center"/>
            <w:hideMark/>
          </w:tcPr>
          <w:p w14:paraId="4856CDC4"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5A9E41D3"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7EA3D177" w14:textId="209DA3B6" w:rsidR="00E6657A" w:rsidRPr="00766B5A" w:rsidRDefault="00E6657A" w:rsidP="00735EA9">
            <w:pPr>
              <w:spacing w:line="240" w:lineRule="auto"/>
              <w:jc w:val="center"/>
              <w:rPr>
                <w:rFonts w:eastAsia="Times New Roman" w:cs="Arial"/>
                <w:color w:val="000000"/>
                <w:szCs w:val="24"/>
              </w:rPr>
            </w:pPr>
          </w:p>
        </w:tc>
      </w:tr>
      <w:tr w:rsidR="00F245FB" w:rsidRPr="00766B5A" w14:paraId="6C3B89DD" w14:textId="560F845E" w:rsidTr="00E6657A">
        <w:trPr>
          <w:trHeight w:val="915"/>
        </w:trPr>
        <w:tc>
          <w:tcPr>
            <w:tcW w:w="1257" w:type="dxa"/>
            <w:shd w:val="clear" w:color="auto" w:fill="FBE4D5" w:themeFill="accent2" w:themeFillTint="33"/>
            <w:noWrap/>
            <w:hideMark/>
          </w:tcPr>
          <w:p w14:paraId="11165049" w14:textId="78DF4D45"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27</w:t>
            </w:r>
          </w:p>
        </w:tc>
        <w:tc>
          <w:tcPr>
            <w:tcW w:w="3246" w:type="dxa"/>
            <w:shd w:val="clear" w:color="000000" w:fill="FFFFFF"/>
            <w:vAlign w:val="center"/>
            <w:hideMark/>
          </w:tcPr>
          <w:p w14:paraId="2012B8DE"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Slideshows use a predefined slide layout and include unique slide titles.</w:t>
            </w:r>
          </w:p>
        </w:tc>
        <w:tc>
          <w:tcPr>
            <w:tcW w:w="3449" w:type="dxa"/>
            <w:shd w:val="clear" w:color="000000" w:fill="FFFFFF"/>
            <w:vAlign w:val="center"/>
            <w:hideMark/>
          </w:tcPr>
          <w:p w14:paraId="094AE6E8"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Slideshows use a predefined slide layout and include unique slide titles.</w:t>
            </w:r>
          </w:p>
        </w:tc>
        <w:tc>
          <w:tcPr>
            <w:tcW w:w="1312" w:type="dxa"/>
            <w:shd w:val="clear" w:color="000000" w:fill="FFFFFF"/>
            <w:vAlign w:val="center"/>
            <w:hideMark/>
          </w:tcPr>
          <w:p w14:paraId="198905FC"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Summer 2019</w:t>
            </w:r>
          </w:p>
        </w:tc>
        <w:tc>
          <w:tcPr>
            <w:tcW w:w="1937" w:type="dxa"/>
            <w:shd w:val="clear" w:color="000000" w:fill="FFFFFF"/>
            <w:vAlign w:val="center"/>
            <w:hideMark/>
          </w:tcPr>
          <w:p w14:paraId="38B754C3"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5488A1A9"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2C55FE24" w14:textId="5512FD34" w:rsidR="00E6657A" w:rsidRPr="00766B5A" w:rsidRDefault="00E6657A" w:rsidP="00735EA9">
            <w:pPr>
              <w:spacing w:line="240" w:lineRule="auto"/>
              <w:jc w:val="center"/>
              <w:rPr>
                <w:rFonts w:eastAsia="Times New Roman" w:cs="Arial"/>
                <w:color w:val="000000"/>
                <w:szCs w:val="24"/>
              </w:rPr>
            </w:pPr>
          </w:p>
        </w:tc>
      </w:tr>
      <w:tr w:rsidR="00F245FB" w:rsidRPr="00766B5A" w14:paraId="44C97020" w14:textId="1288AE76" w:rsidTr="00E6657A">
        <w:trPr>
          <w:trHeight w:val="915"/>
        </w:trPr>
        <w:tc>
          <w:tcPr>
            <w:tcW w:w="1257" w:type="dxa"/>
            <w:tcBorders>
              <w:bottom w:val="double" w:sz="12" w:space="0" w:color="auto"/>
            </w:tcBorders>
            <w:shd w:val="clear" w:color="auto" w:fill="FBE4D5" w:themeFill="accent2" w:themeFillTint="33"/>
            <w:noWrap/>
            <w:vAlign w:val="center"/>
            <w:hideMark/>
          </w:tcPr>
          <w:p w14:paraId="4324D8FF" w14:textId="41F35DFE"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28</w:t>
            </w:r>
          </w:p>
        </w:tc>
        <w:tc>
          <w:tcPr>
            <w:tcW w:w="3246" w:type="dxa"/>
            <w:tcBorders>
              <w:bottom w:val="double" w:sz="12" w:space="0" w:color="auto"/>
            </w:tcBorders>
            <w:shd w:val="clear" w:color="000000" w:fill="FFFFFF"/>
            <w:vAlign w:val="center"/>
            <w:hideMark/>
          </w:tcPr>
          <w:p w14:paraId="77A59642"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For all slideshows, there are simple, non-automatic transitions between slides.</w:t>
            </w:r>
          </w:p>
        </w:tc>
        <w:tc>
          <w:tcPr>
            <w:tcW w:w="3449" w:type="dxa"/>
            <w:tcBorders>
              <w:bottom w:val="double" w:sz="12" w:space="0" w:color="auto"/>
            </w:tcBorders>
            <w:shd w:val="clear" w:color="000000" w:fill="FFFFFF"/>
            <w:vAlign w:val="center"/>
            <w:hideMark/>
          </w:tcPr>
          <w:p w14:paraId="26826A33"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For all slideshows, there are simple, non-automatic transitions between slides.</w:t>
            </w:r>
          </w:p>
        </w:tc>
        <w:tc>
          <w:tcPr>
            <w:tcW w:w="1312" w:type="dxa"/>
            <w:tcBorders>
              <w:bottom w:val="double" w:sz="12" w:space="0" w:color="auto"/>
            </w:tcBorders>
            <w:shd w:val="clear" w:color="000000" w:fill="FFFFFF"/>
            <w:vAlign w:val="center"/>
            <w:hideMark/>
          </w:tcPr>
          <w:p w14:paraId="7430E2B1"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Summer 2019</w:t>
            </w:r>
          </w:p>
        </w:tc>
        <w:tc>
          <w:tcPr>
            <w:tcW w:w="1937" w:type="dxa"/>
            <w:tcBorders>
              <w:bottom w:val="double" w:sz="12" w:space="0" w:color="auto"/>
            </w:tcBorders>
            <w:shd w:val="clear" w:color="000000" w:fill="FFFFFF"/>
            <w:vAlign w:val="center"/>
            <w:hideMark/>
          </w:tcPr>
          <w:p w14:paraId="12759B09"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tcBorders>
              <w:bottom w:val="double" w:sz="12" w:space="0" w:color="auto"/>
            </w:tcBorders>
            <w:shd w:val="clear" w:color="000000" w:fill="FFFFFF"/>
          </w:tcPr>
          <w:p w14:paraId="14D60986" w14:textId="77777777" w:rsidR="00E6657A" w:rsidRDefault="00E6657A" w:rsidP="00735EA9">
            <w:pPr>
              <w:spacing w:line="240" w:lineRule="auto"/>
              <w:jc w:val="center"/>
              <w:rPr>
                <w:rFonts w:eastAsia="Times New Roman" w:cs="Arial"/>
                <w:color w:val="000000"/>
                <w:szCs w:val="24"/>
              </w:rPr>
            </w:pPr>
          </w:p>
        </w:tc>
        <w:tc>
          <w:tcPr>
            <w:tcW w:w="2533" w:type="dxa"/>
            <w:tcBorders>
              <w:bottom w:val="double" w:sz="12" w:space="0" w:color="auto"/>
            </w:tcBorders>
            <w:shd w:val="clear" w:color="000000" w:fill="FFFFFF"/>
          </w:tcPr>
          <w:p w14:paraId="209996D9" w14:textId="2DFE6E31" w:rsidR="00E6657A" w:rsidRPr="00766B5A" w:rsidRDefault="00E6657A" w:rsidP="00735EA9">
            <w:pPr>
              <w:spacing w:line="240" w:lineRule="auto"/>
              <w:jc w:val="center"/>
              <w:rPr>
                <w:rFonts w:eastAsia="Times New Roman" w:cs="Arial"/>
                <w:color w:val="000000"/>
                <w:szCs w:val="24"/>
              </w:rPr>
            </w:pPr>
          </w:p>
        </w:tc>
      </w:tr>
      <w:tr w:rsidR="00F245FB" w:rsidRPr="00766B5A" w14:paraId="753D9F0C" w14:textId="66C3B143" w:rsidTr="00E6657A">
        <w:trPr>
          <w:trHeight w:val="1815"/>
        </w:trPr>
        <w:tc>
          <w:tcPr>
            <w:tcW w:w="1257" w:type="dxa"/>
            <w:tcBorders>
              <w:top w:val="double" w:sz="12" w:space="0" w:color="auto"/>
            </w:tcBorders>
            <w:shd w:val="clear" w:color="auto" w:fill="E4F8F8"/>
            <w:vAlign w:val="center"/>
            <w:hideMark/>
          </w:tcPr>
          <w:p w14:paraId="259BA81D" w14:textId="22229FEF" w:rsidR="00E6657A" w:rsidRPr="00766B5A" w:rsidRDefault="00E6657A" w:rsidP="00735EA9">
            <w:pPr>
              <w:spacing w:line="240" w:lineRule="auto"/>
              <w:jc w:val="center"/>
              <w:rPr>
                <w:rFonts w:eastAsia="Times New Roman" w:cs="Arial"/>
                <w:color w:val="000000"/>
                <w:szCs w:val="24"/>
              </w:rPr>
            </w:pPr>
            <w:bookmarkStart w:id="4" w:name="SS29"/>
            <w:bookmarkEnd w:id="4"/>
            <w:r w:rsidRPr="00766B5A">
              <w:rPr>
                <w:rFonts w:eastAsia="Times New Roman" w:cs="Arial"/>
                <w:color w:val="000000"/>
                <w:szCs w:val="24"/>
              </w:rPr>
              <w:t>29</w:t>
            </w:r>
          </w:p>
        </w:tc>
        <w:tc>
          <w:tcPr>
            <w:tcW w:w="3246" w:type="dxa"/>
            <w:tcBorders>
              <w:top w:val="double" w:sz="12" w:space="0" w:color="auto"/>
            </w:tcBorders>
            <w:shd w:val="clear" w:color="000000" w:fill="FFFFFF"/>
            <w:vAlign w:val="center"/>
            <w:hideMark/>
          </w:tcPr>
          <w:p w14:paraId="5F8D3786"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offers access to a variety of engaging resources that facilitate communication and collaboration, deliver content, and support student learning and engagement.</w:t>
            </w:r>
          </w:p>
        </w:tc>
        <w:tc>
          <w:tcPr>
            <w:tcW w:w="3449" w:type="dxa"/>
            <w:tcBorders>
              <w:top w:val="double" w:sz="12" w:space="0" w:color="auto"/>
            </w:tcBorders>
            <w:shd w:val="clear" w:color="000000" w:fill="FFFFFF"/>
            <w:vAlign w:val="center"/>
            <w:hideMark/>
          </w:tcPr>
          <w:p w14:paraId="47980B76"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offers access to a variety of engaging resources that facilitate communication and collaboration, deliver content, and support student learning and engagement.</w:t>
            </w:r>
          </w:p>
        </w:tc>
        <w:tc>
          <w:tcPr>
            <w:tcW w:w="1312" w:type="dxa"/>
            <w:tcBorders>
              <w:top w:val="double" w:sz="12" w:space="0" w:color="auto"/>
            </w:tcBorders>
            <w:shd w:val="clear" w:color="000000" w:fill="FFFFFF"/>
            <w:vAlign w:val="center"/>
            <w:hideMark/>
          </w:tcPr>
          <w:p w14:paraId="2EFC8A68"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tcBorders>
              <w:top w:val="double" w:sz="12" w:space="0" w:color="auto"/>
            </w:tcBorders>
            <w:shd w:val="clear" w:color="000000" w:fill="FFFFFF"/>
            <w:vAlign w:val="center"/>
            <w:hideMark/>
          </w:tcPr>
          <w:p w14:paraId="295677C6"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tcBorders>
              <w:top w:val="double" w:sz="12" w:space="0" w:color="auto"/>
            </w:tcBorders>
            <w:shd w:val="clear" w:color="000000" w:fill="FFFFFF"/>
          </w:tcPr>
          <w:p w14:paraId="044A7C22" w14:textId="77777777" w:rsidR="00E6657A" w:rsidRDefault="00E6657A" w:rsidP="00735EA9">
            <w:pPr>
              <w:spacing w:line="240" w:lineRule="auto"/>
              <w:jc w:val="center"/>
              <w:rPr>
                <w:rFonts w:eastAsia="Times New Roman" w:cs="Arial"/>
                <w:color w:val="000000"/>
                <w:szCs w:val="24"/>
              </w:rPr>
            </w:pPr>
          </w:p>
        </w:tc>
        <w:tc>
          <w:tcPr>
            <w:tcW w:w="2533" w:type="dxa"/>
            <w:tcBorders>
              <w:top w:val="double" w:sz="12" w:space="0" w:color="auto"/>
            </w:tcBorders>
            <w:shd w:val="clear" w:color="000000" w:fill="FFFFFF"/>
          </w:tcPr>
          <w:p w14:paraId="7C744329" w14:textId="70799B5F" w:rsidR="00E6657A" w:rsidRPr="00766B5A" w:rsidRDefault="00E6657A" w:rsidP="00735EA9">
            <w:pPr>
              <w:spacing w:line="240" w:lineRule="auto"/>
              <w:jc w:val="center"/>
              <w:rPr>
                <w:rFonts w:eastAsia="Times New Roman" w:cs="Arial"/>
                <w:color w:val="000000"/>
                <w:szCs w:val="24"/>
              </w:rPr>
            </w:pPr>
          </w:p>
        </w:tc>
      </w:tr>
      <w:tr w:rsidR="00F245FB" w:rsidRPr="00766B5A" w14:paraId="135A25FB" w14:textId="535911E7" w:rsidTr="00E6657A">
        <w:trPr>
          <w:trHeight w:val="1515"/>
        </w:trPr>
        <w:tc>
          <w:tcPr>
            <w:tcW w:w="1257" w:type="dxa"/>
            <w:shd w:val="clear" w:color="auto" w:fill="E4F8F8"/>
            <w:vAlign w:val="center"/>
            <w:hideMark/>
          </w:tcPr>
          <w:p w14:paraId="580B916F" w14:textId="0082B58C"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30</w:t>
            </w:r>
          </w:p>
        </w:tc>
        <w:tc>
          <w:tcPr>
            <w:tcW w:w="3246" w:type="dxa"/>
            <w:shd w:val="clear" w:color="000000" w:fill="FFFFFF"/>
            <w:vAlign w:val="center"/>
            <w:hideMark/>
          </w:tcPr>
          <w:p w14:paraId="4ED735C0"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provides activities for students to develop higher-order thinking and problem</w:t>
            </w:r>
            <w:r>
              <w:rPr>
                <w:rFonts w:eastAsia="Times New Roman" w:cs="Arial"/>
                <w:color w:val="000000"/>
                <w:szCs w:val="24"/>
              </w:rPr>
              <w:t xml:space="preserve"> </w:t>
            </w:r>
            <w:r w:rsidRPr="00766B5A">
              <w:rPr>
                <w:rFonts w:eastAsia="Times New Roman" w:cs="Arial"/>
                <w:color w:val="000000"/>
                <w:szCs w:val="24"/>
              </w:rPr>
              <w:t>solving skills, such as critical reflection and analysis.</w:t>
            </w:r>
          </w:p>
        </w:tc>
        <w:tc>
          <w:tcPr>
            <w:tcW w:w="3449" w:type="dxa"/>
            <w:shd w:val="clear" w:color="000000" w:fill="FFFFFF"/>
            <w:vAlign w:val="center"/>
            <w:hideMark/>
          </w:tcPr>
          <w:p w14:paraId="3135EC34"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provides activities for students to develop higher-order thinking and problem</w:t>
            </w:r>
            <w:r>
              <w:rPr>
                <w:rFonts w:eastAsia="Times New Roman" w:cs="Arial"/>
                <w:color w:val="000000"/>
                <w:szCs w:val="24"/>
              </w:rPr>
              <w:t xml:space="preserve"> </w:t>
            </w:r>
            <w:r w:rsidRPr="00766B5A">
              <w:rPr>
                <w:rFonts w:eastAsia="Times New Roman" w:cs="Arial"/>
                <w:color w:val="000000"/>
                <w:szCs w:val="24"/>
              </w:rPr>
              <w:t>solving skills, such as critical reflection and analysis.</w:t>
            </w:r>
          </w:p>
        </w:tc>
        <w:tc>
          <w:tcPr>
            <w:tcW w:w="1312" w:type="dxa"/>
            <w:shd w:val="clear" w:color="000000" w:fill="FFFFFF"/>
            <w:vAlign w:val="center"/>
            <w:hideMark/>
          </w:tcPr>
          <w:p w14:paraId="7CB35E7A"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shd w:val="clear" w:color="000000" w:fill="FFFFFF"/>
            <w:vAlign w:val="center"/>
            <w:hideMark/>
          </w:tcPr>
          <w:p w14:paraId="083C7B7D"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3A6453A1"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1B10B398" w14:textId="24E32DE4" w:rsidR="00E6657A" w:rsidRPr="00766B5A" w:rsidRDefault="00E6657A" w:rsidP="00735EA9">
            <w:pPr>
              <w:spacing w:line="240" w:lineRule="auto"/>
              <w:jc w:val="center"/>
              <w:rPr>
                <w:rFonts w:eastAsia="Times New Roman" w:cs="Arial"/>
                <w:color w:val="000000"/>
                <w:szCs w:val="24"/>
              </w:rPr>
            </w:pPr>
          </w:p>
        </w:tc>
      </w:tr>
      <w:tr w:rsidR="00F245FB" w:rsidRPr="00766B5A" w14:paraId="1F98743F" w14:textId="4F240B9C" w:rsidTr="00E6657A">
        <w:trPr>
          <w:trHeight w:val="1815"/>
        </w:trPr>
        <w:tc>
          <w:tcPr>
            <w:tcW w:w="1257" w:type="dxa"/>
            <w:shd w:val="clear" w:color="auto" w:fill="E4F8F8"/>
            <w:vAlign w:val="center"/>
            <w:hideMark/>
          </w:tcPr>
          <w:p w14:paraId="046FD12C" w14:textId="7795BABB"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31</w:t>
            </w:r>
          </w:p>
        </w:tc>
        <w:tc>
          <w:tcPr>
            <w:tcW w:w="3246" w:type="dxa"/>
            <w:shd w:val="clear" w:color="000000" w:fill="FFFFFF"/>
            <w:vAlign w:val="center"/>
            <w:hideMark/>
          </w:tcPr>
          <w:p w14:paraId="50B8474C"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provides activities that emulate real world applications of the discipline, such as experiential learning, case studies, and problem-based activities.</w:t>
            </w:r>
          </w:p>
        </w:tc>
        <w:tc>
          <w:tcPr>
            <w:tcW w:w="3449" w:type="dxa"/>
            <w:shd w:val="clear" w:color="000000" w:fill="FFFFFF"/>
            <w:vAlign w:val="center"/>
            <w:hideMark/>
          </w:tcPr>
          <w:p w14:paraId="4893FEEF"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provides activities that emulate real world applications of the discipline, such as experiential learning, case studies, and problem-based activities.</w:t>
            </w:r>
          </w:p>
        </w:tc>
        <w:tc>
          <w:tcPr>
            <w:tcW w:w="1312" w:type="dxa"/>
            <w:shd w:val="clear" w:color="000000" w:fill="FFFFFF"/>
            <w:vAlign w:val="center"/>
            <w:hideMark/>
          </w:tcPr>
          <w:p w14:paraId="70A7E5DF"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shd w:val="clear" w:color="000000" w:fill="FFFFFF"/>
            <w:vAlign w:val="center"/>
            <w:hideMark/>
          </w:tcPr>
          <w:p w14:paraId="742A8E0D"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48A3D8DC"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34DE5203" w14:textId="614FACC4" w:rsidR="00E6657A" w:rsidRPr="00766B5A" w:rsidRDefault="00E6657A" w:rsidP="00735EA9">
            <w:pPr>
              <w:spacing w:line="240" w:lineRule="auto"/>
              <w:jc w:val="center"/>
              <w:rPr>
                <w:rFonts w:eastAsia="Times New Roman" w:cs="Arial"/>
                <w:color w:val="000000"/>
                <w:szCs w:val="24"/>
              </w:rPr>
            </w:pPr>
          </w:p>
        </w:tc>
      </w:tr>
      <w:tr w:rsidR="00F245FB" w:rsidRPr="00766B5A" w14:paraId="46210FBE" w14:textId="3CE62577" w:rsidTr="00E6657A">
        <w:trPr>
          <w:trHeight w:val="1515"/>
        </w:trPr>
        <w:tc>
          <w:tcPr>
            <w:tcW w:w="1257" w:type="dxa"/>
            <w:shd w:val="clear" w:color="auto" w:fill="E4F8F8"/>
            <w:vAlign w:val="center"/>
            <w:hideMark/>
          </w:tcPr>
          <w:p w14:paraId="36B0618A" w14:textId="46B86185"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32</w:t>
            </w:r>
          </w:p>
        </w:tc>
        <w:tc>
          <w:tcPr>
            <w:tcW w:w="3246" w:type="dxa"/>
            <w:shd w:val="clear" w:color="000000" w:fill="FFFFFF"/>
            <w:vAlign w:val="center"/>
            <w:hideMark/>
          </w:tcPr>
          <w:p w14:paraId="279ABE01"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materials and resources include copyright and licensing status, clearly stating permission to share where applicable.</w:t>
            </w:r>
          </w:p>
        </w:tc>
        <w:tc>
          <w:tcPr>
            <w:tcW w:w="3449" w:type="dxa"/>
            <w:shd w:val="clear" w:color="000000" w:fill="FFFFFF"/>
            <w:vAlign w:val="center"/>
            <w:hideMark/>
          </w:tcPr>
          <w:p w14:paraId="76780227"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materials and resources include copyright and licensing status, clearly stating permission to share where applicable.</w:t>
            </w:r>
          </w:p>
        </w:tc>
        <w:tc>
          <w:tcPr>
            <w:tcW w:w="1312" w:type="dxa"/>
            <w:shd w:val="clear" w:color="000000" w:fill="FFFFFF"/>
            <w:vAlign w:val="center"/>
            <w:hideMark/>
          </w:tcPr>
          <w:p w14:paraId="74F7918B"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shd w:val="clear" w:color="000000" w:fill="FFFFFF"/>
            <w:vAlign w:val="center"/>
            <w:hideMark/>
          </w:tcPr>
          <w:p w14:paraId="5897799B"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5B04AC35"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6438114F" w14:textId="0B5F1DBE" w:rsidR="00E6657A" w:rsidRPr="00766B5A" w:rsidRDefault="00E6657A" w:rsidP="00735EA9">
            <w:pPr>
              <w:spacing w:line="240" w:lineRule="auto"/>
              <w:jc w:val="center"/>
              <w:rPr>
                <w:rFonts w:eastAsia="Times New Roman" w:cs="Arial"/>
                <w:color w:val="000000"/>
                <w:szCs w:val="24"/>
              </w:rPr>
            </w:pPr>
          </w:p>
        </w:tc>
      </w:tr>
      <w:tr w:rsidR="00F245FB" w:rsidRPr="00766B5A" w14:paraId="37A82AC1" w14:textId="61703401" w:rsidTr="00E6657A">
        <w:trPr>
          <w:trHeight w:val="2115"/>
        </w:trPr>
        <w:tc>
          <w:tcPr>
            <w:tcW w:w="1257" w:type="dxa"/>
            <w:shd w:val="clear" w:color="auto" w:fill="E4F8F8"/>
            <w:vAlign w:val="center"/>
            <w:hideMark/>
          </w:tcPr>
          <w:p w14:paraId="7D65BD18" w14:textId="141BD089"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33</w:t>
            </w:r>
          </w:p>
        </w:tc>
        <w:tc>
          <w:tcPr>
            <w:tcW w:w="3246" w:type="dxa"/>
            <w:shd w:val="clear" w:color="000000" w:fill="FFFFFF"/>
            <w:vAlign w:val="center"/>
            <w:hideMark/>
          </w:tcPr>
          <w:p w14:paraId="43143017" w14:textId="42A74179"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Text content is available in an easily accessed format, preferably HTML. All text content is readable by assistive technology, including a</w:t>
            </w:r>
            <w:r>
              <w:rPr>
                <w:rFonts w:eastAsia="Times New Roman" w:cs="Arial"/>
                <w:color w:val="000000"/>
                <w:szCs w:val="24"/>
              </w:rPr>
              <w:t xml:space="preserve"> PDF or any text contained in an</w:t>
            </w:r>
            <w:r w:rsidRPr="00766B5A">
              <w:rPr>
                <w:rFonts w:eastAsia="Times New Roman" w:cs="Arial"/>
                <w:color w:val="000000"/>
                <w:szCs w:val="24"/>
              </w:rPr>
              <w:t xml:space="preserve"> image.</w:t>
            </w:r>
          </w:p>
        </w:tc>
        <w:tc>
          <w:tcPr>
            <w:tcW w:w="3449" w:type="dxa"/>
            <w:shd w:val="clear" w:color="000000" w:fill="FFFFFF"/>
            <w:vAlign w:val="center"/>
            <w:hideMark/>
          </w:tcPr>
          <w:p w14:paraId="7885AB42"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Text content is available in an easily accessed format. All text content is readable by assistive technology, including a PDF or any text contained in an image.</w:t>
            </w:r>
          </w:p>
        </w:tc>
        <w:tc>
          <w:tcPr>
            <w:tcW w:w="1312" w:type="dxa"/>
            <w:shd w:val="clear" w:color="000000" w:fill="FFFFFF"/>
            <w:vAlign w:val="center"/>
            <w:hideMark/>
          </w:tcPr>
          <w:p w14:paraId="3B07F910"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Spring 2019</w:t>
            </w:r>
          </w:p>
        </w:tc>
        <w:tc>
          <w:tcPr>
            <w:tcW w:w="1937" w:type="dxa"/>
            <w:shd w:val="clear" w:color="000000" w:fill="FFFFFF"/>
            <w:vAlign w:val="center"/>
            <w:hideMark/>
          </w:tcPr>
          <w:p w14:paraId="3BEABED8"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0E4AAA72"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2887FFB4" w14:textId="4A99EDF5" w:rsidR="00E6657A" w:rsidRPr="00766B5A" w:rsidRDefault="00E6657A" w:rsidP="00735EA9">
            <w:pPr>
              <w:spacing w:line="240" w:lineRule="auto"/>
              <w:jc w:val="center"/>
              <w:rPr>
                <w:rFonts w:eastAsia="Times New Roman" w:cs="Arial"/>
                <w:color w:val="000000"/>
                <w:szCs w:val="24"/>
              </w:rPr>
            </w:pPr>
          </w:p>
        </w:tc>
      </w:tr>
      <w:tr w:rsidR="00F245FB" w:rsidRPr="00766B5A" w14:paraId="24C465A6" w14:textId="0C604B09" w:rsidTr="00E6657A">
        <w:trPr>
          <w:trHeight w:val="1215"/>
        </w:trPr>
        <w:tc>
          <w:tcPr>
            <w:tcW w:w="1257" w:type="dxa"/>
            <w:shd w:val="clear" w:color="auto" w:fill="E4F8F8"/>
            <w:vAlign w:val="center"/>
            <w:hideMark/>
          </w:tcPr>
          <w:p w14:paraId="497CF020" w14:textId="12901876"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34</w:t>
            </w:r>
          </w:p>
        </w:tc>
        <w:tc>
          <w:tcPr>
            <w:tcW w:w="3246" w:type="dxa"/>
            <w:shd w:val="clear" w:color="000000" w:fill="FFFFFF"/>
            <w:vAlign w:val="center"/>
            <w:hideMark/>
          </w:tcPr>
          <w:p w14:paraId="5914D670"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A text equivalent for every non-text element is provided ("alt" tags, captions, transcripts, etc.).</w:t>
            </w:r>
          </w:p>
        </w:tc>
        <w:tc>
          <w:tcPr>
            <w:tcW w:w="3449" w:type="dxa"/>
            <w:shd w:val="clear" w:color="000000" w:fill="FFFFFF"/>
            <w:vAlign w:val="center"/>
            <w:hideMark/>
          </w:tcPr>
          <w:p w14:paraId="0F736639"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A text equivalent for every non-text element is provided ("alt" tags, captions, transcripts, etc.).</w:t>
            </w:r>
          </w:p>
        </w:tc>
        <w:tc>
          <w:tcPr>
            <w:tcW w:w="1312" w:type="dxa"/>
            <w:shd w:val="clear" w:color="000000" w:fill="FFFFFF"/>
            <w:vAlign w:val="center"/>
            <w:hideMark/>
          </w:tcPr>
          <w:p w14:paraId="592562E3"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2018</w:t>
            </w:r>
          </w:p>
        </w:tc>
        <w:tc>
          <w:tcPr>
            <w:tcW w:w="1937" w:type="dxa"/>
            <w:shd w:val="clear" w:color="000000" w:fill="FFFFFF"/>
            <w:vAlign w:val="center"/>
            <w:hideMark/>
          </w:tcPr>
          <w:p w14:paraId="0A4F7190"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71A59AFE"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652B4992" w14:textId="29BDCE71" w:rsidR="00E6657A" w:rsidRPr="00766B5A" w:rsidRDefault="00E6657A" w:rsidP="00735EA9">
            <w:pPr>
              <w:spacing w:line="240" w:lineRule="auto"/>
              <w:jc w:val="center"/>
              <w:rPr>
                <w:rFonts w:eastAsia="Times New Roman" w:cs="Arial"/>
                <w:color w:val="000000"/>
                <w:szCs w:val="24"/>
              </w:rPr>
            </w:pPr>
          </w:p>
        </w:tc>
      </w:tr>
      <w:tr w:rsidR="00F245FB" w:rsidRPr="00766B5A" w14:paraId="7A1252B9" w14:textId="25FAD874" w:rsidTr="00E6657A">
        <w:trPr>
          <w:trHeight w:val="1815"/>
        </w:trPr>
        <w:tc>
          <w:tcPr>
            <w:tcW w:w="1257" w:type="dxa"/>
            <w:shd w:val="clear" w:color="auto" w:fill="E4F8F8"/>
            <w:vAlign w:val="center"/>
            <w:hideMark/>
          </w:tcPr>
          <w:p w14:paraId="1D7C5DF5" w14:textId="270B92C9"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35</w:t>
            </w:r>
          </w:p>
        </w:tc>
        <w:tc>
          <w:tcPr>
            <w:tcW w:w="3246" w:type="dxa"/>
            <w:shd w:val="clear" w:color="000000" w:fill="FFFFFF"/>
            <w:vAlign w:val="center"/>
            <w:hideMark/>
          </w:tcPr>
          <w:p w14:paraId="472D52E0"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Text, graphics, and images are understandable when viewed without color. Text should be used as a primary method for delivering information.</w:t>
            </w:r>
          </w:p>
        </w:tc>
        <w:tc>
          <w:tcPr>
            <w:tcW w:w="3449" w:type="dxa"/>
            <w:shd w:val="clear" w:color="000000" w:fill="FFFFFF"/>
            <w:vAlign w:val="center"/>
            <w:hideMark/>
          </w:tcPr>
          <w:p w14:paraId="30D1312B"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Text, graphics, and images are understandable when viewed without color. Text should be used as a primary method for delivering information.</w:t>
            </w:r>
          </w:p>
        </w:tc>
        <w:tc>
          <w:tcPr>
            <w:tcW w:w="1312" w:type="dxa"/>
            <w:shd w:val="clear" w:color="000000" w:fill="FFFFFF"/>
            <w:vAlign w:val="center"/>
            <w:hideMark/>
          </w:tcPr>
          <w:p w14:paraId="645817A2"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shd w:val="clear" w:color="000000" w:fill="FFFFFF"/>
            <w:vAlign w:val="center"/>
            <w:hideMark/>
          </w:tcPr>
          <w:p w14:paraId="228F99F7"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3DDCB761"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234E9902" w14:textId="6CFCEB53" w:rsidR="00E6657A" w:rsidRPr="00766B5A" w:rsidRDefault="00E6657A" w:rsidP="00735EA9">
            <w:pPr>
              <w:spacing w:line="240" w:lineRule="auto"/>
              <w:jc w:val="center"/>
              <w:rPr>
                <w:rFonts w:eastAsia="Times New Roman" w:cs="Arial"/>
                <w:color w:val="000000"/>
                <w:szCs w:val="24"/>
              </w:rPr>
            </w:pPr>
          </w:p>
        </w:tc>
      </w:tr>
      <w:tr w:rsidR="00F245FB" w:rsidRPr="00766B5A" w14:paraId="23C18E2D" w14:textId="7BE30E81" w:rsidTr="00E6657A">
        <w:trPr>
          <w:trHeight w:val="1215"/>
        </w:trPr>
        <w:tc>
          <w:tcPr>
            <w:tcW w:w="1257" w:type="dxa"/>
            <w:tcBorders>
              <w:bottom w:val="double" w:sz="12" w:space="0" w:color="auto"/>
            </w:tcBorders>
            <w:shd w:val="clear" w:color="auto" w:fill="E4F8F8"/>
            <w:vAlign w:val="center"/>
            <w:hideMark/>
          </w:tcPr>
          <w:p w14:paraId="2BFC73AD" w14:textId="76876E3E"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36</w:t>
            </w:r>
          </w:p>
        </w:tc>
        <w:tc>
          <w:tcPr>
            <w:tcW w:w="3246" w:type="dxa"/>
            <w:tcBorders>
              <w:bottom w:val="double" w:sz="12" w:space="0" w:color="auto"/>
            </w:tcBorders>
            <w:shd w:val="clear" w:color="000000" w:fill="FFFFFF"/>
            <w:vAlign w:val="center"/>
            <w:hideMark/>
          </w:tcPr>
          <w:p w14:paraId="0EEE800E"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Hyperlink text is descriptive and makes sense when out of context (avoid using "click here").</w:t>
            </w:r>
          </w:p>
        </w:tc>
        <w:tc>
          <w:tcPr>
            <w:tcW w:w="3449" w:type="dxa"/>
            <w:tcBorders>
              <w:bottom w:val="double" w:sz="12" w:space="0" w:color="auto"/>
            </w:tcBorders>
            <w:shd w:val="clear" w:color="000000" w:fill="FFFFFF"/>
            <w:vAlign w:val="center"/>
            <w:hideMark/>
          </w:tcPr>
          <w:p w14:paraId="6EB34225"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Hyperlink text is descriptive and makes sense when out of context (avoid using "click here").</w:t>
            </w:r>
          </w:p>
        </w:tc>
        <w:tc>
          <w:tcPr>
            <w:tcW w:w="1312" w:type="dxa"/>
            <w:tcBorders>
              <w:bottom w:val="double" w:sz="12" w:space="0" w:color="auto"/>
            </w:tcBorders>
            <w:shd w:val="clear" w:color="000000" w:fill="FFFFFF"/>
            <w:vAlign w:val="center"/>
            <w:hideMark/>
          </w:tcPr>
          <w:p w14:paraId="6DFD73F5"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2018</w:t>
            </w:r>
          </w:p>
        </w:tc>
        <w:tc>
          <w:tcPr>
            <w:tcW w:w="1937" w:type="dxa"/>
            <w:tcBorders>
              <w:bottom w:val="double" w:sz="12" w:space="0" w:color="auto"/>
            </w:tcBorders>
            <w:shd w:val="clear" w:color="000000" w:fill="FFFFFF"/>
            <w:vAlign w:val="center"/>
            <w:hideMark/>
          </w:tcPr>
          <w:p w14:paraId="2F567B36"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tcBorders>
              <w:bottom w:val="double" w:sz="12" w:space="0" w:color="auto"/>
            </w:tcBorders>
            <w:shd w:val="clear" w:color="000000" w:fill="FFFFFF"/>
          </w:tcPr>
          <w:p w14:paraId="54264F1D" w14:textId="77777777" w:rsidR="00E6657A" w:rsidRDefault="00E6657A" w:rsidP="00735EA9">
            <w:pPr>
              <w:spacing w:line="240" w:lineRule="auto"/>
              <w:jc w:val="center"/>
              <w:rPr>
                <w:rFonts w:eastAsia="Times New Roman" w:cs="Arial"/>
                <w:color w:val="000000"/>
                <w:szCs w:val="24"/>
              </w:rPr>
            </w:pPr>
          </w:p>
        </w:tc>
        <w:tc>
          <w:tcPr>
            <w:tcW w:w="2533" w:type="dxa"/>
            <w:tcBorders>
              <w:bottom w:val="double" w:sz="12" w:space="0" w:color="auto"/>
            </w:tcBorders>
            <w:shd w:val="clear" w:color="000000" w:fill="FFFFFF"/>
          </w:tcPr>
          <w:p w14:paraId="50B05EC7" w14:textId="085F8963" w:rsidR="00E6657A" w:rsidRPr="00766B5A" w:rsidRDefault="00E6657A" w:rsidP="00735EA9">
            <w:pPr>
              <w:spacing w:line="240" w:lineRule="auto"/>
              <w:jc w:val="center"/>
              <w:rPr>
                <w:rFonts w:eastAsia="Times New Roman" w:cs="Arial"/>
                <w:color w:val="000000"/>
                <w:szCs w:val="24"/>
              </w:rPr>
            </w:pPr>
          </w:p>
        </w:tc>
      </w:tr>
      <w:tr w:rsidR="00F245FB" w:rsidRPr="00766B5A" w14:paraId="75E25B94" w14:textId="19AAA392" w:rsidTr="00E6657A">
        <w:trPr>
          <w:trHeight w:val="1515"/>
        </w:trPr>
        <w:tc>
          <w:tcPr>
            <w:tcW w:w="1257" w:type="dxa"/>
            <w:tcBorders>
              <w:top w:val="double" w:sz="12" w:space="0" w:color="auto"/>
            </w:tcBorders>
            <w:shd w:val="clear" w:color="auto" w:fill="FFF2CC" w:themeFill="accent4" w:themeFillTint="33"/>
            <w:noWrap/>
            <w:vAlign w:val="center"/>
            <w:hideMark/>
          </w:tcPr>
          <w:p w14:paraId="75E5A0D7" w14:textId="5F03AC33" w:rsidR="00E6657A" w:rsidRPr="00766B5A" w:rsidRDefault="00E6657A" w:rsidP="00735EA9">
            <w:pPr>
              <w:spacing w:line="240" w:lineRule="auto"/>
              <w:ind w:firstLineChars="100" w:firstLine="240"/>
              <w:jc w:val="center"/>
              <w:rPr>
                <w:rFonts w:eastAsia="Times New Roman" w:cs="Arial"/>
                <w:color w:val="000000"/>
                <w:szCs w:val="24"/>
              </w:rPr>
            </w:pPr>
            <w:bookmarkStart w:id="5" w:name="SS37a"/>
            <w:bookmarkEnd w:id="5"/>
            <w:r w:rsidRPr="00766B5A">
              <w:rPr>
                <w:rFonts w:eastAsia="Times New Roman" w:cs="Arial"/>
                <w:color w:val="000000"/>
                <w:szCs w:val="24"/>
              </w:rPr>
              <w:t>37A</w:t>
            </w:r>
          </w:p>
        </w:tc>
        <w:tc>
          <w:tcPr>
            <w:tcW w:w="3246" w:type="dxa"/>
            <w:tcBorders>
              <w:top w:val="double" w:sz="12" w:space="0" w:color="auto"/>
            </w:tcBorders>
            <w:shd w:val="clear" w:color="000000" w:fill="FFFFFF"/>
            <w:vAlign w:val="center"/>
            <w:hideMark/>
          </w:tcPr>
          <w:p w14:paraId="05583F36"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Expectations for timely and regular feedback from the instructor are clearly stated (questions, email, student communication).</w:t>
            </w:r>
          </w:p>
        </w:tc>
        <w:tc>
          <w:tcPr>
            <w:tcW w:w="3449" w:type="dxa"/>
            <w:tcBorders>
              <w:top w:val="double" w:sz="12" w:space="0" w:color="auto"/>
            </w:tcBorders>
            <w:shd w:val="clear" w:color="000000" w:fill="FFFFFF"/>
            <w:vAlign w:val="center"/>
            <w:hideMark/>
          </w:tcPr>
          <w:p w14:paraId="257DABB2"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 xml:space="preserve">24- 48 hour turn around for instructor responses. </w:t>
            </w:r>
          </w:p>
        </w:tc>
        <w:tc>
          <w:tcPr>
            <w:tcW w:w="1312" w:type="dxa"/>
            <w:tcBorders>
              <w:top w:val="double" w:sz="12" w:space="0" w:color="auto"/>
            </w:tcBorders>
            <w:shd w:val="clear" w:color="000000" w:fill="FFFFFF"/>
            <w:vAlign w:val="center"/>
            <w:hideMark/>
          </w:tcPr>
          <w:p w14:paraId="6130A487"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tcBorders>
              <w:top w:val="double" w:sz="12" w:space="0" w:color="auto"/>
            </w:tcBorders>
            <w:shd w:val="clear" w:color="000000" w:fill="FFFFFF"/>
            <w:vAlign w:val="center"/>
            <w:hideMark/>
          </w:tcPr>
          <w:p w14:paraId="2224B938"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tcBorders>
              <w:top w:val="double" w:sz="12" w:space="0" w:color="auto"/>
            </w:tcBorders>
            <w:shd w:val="clear" w:color="000000" w:fill="FFFFFF"/>
          </w:tcPr>
          <w:p w14:paraId="17716247" w14:textId="77777777" w:rsidR="00E6657A" w:rsidRDefault="00E6657A" w:rsidP="00735EA9">
            <w:pPr>
              <w:spacing w:line="240" w:lineRule="auto"/>
              <w:jc w:val="center"/>
              <w:rPr>
                <w:rFonts w:eastAsia="Times New Roman" w:cs="Arial"/>
                <w:color w:val="000000"/>
                <w:szCs w:val="24"/>
              </w:rPr>
            </w:pPr>
          </w:p>
        </w:tc>
        <w:tc>
          <w:tcPr>
            <w:tcW w:w="2533" w:type="dxa"/>
            <w:tcBorders>
              <w:top w:val="double" w:sz="12" w:space="0" w:color="auto"/>
            </w:tcBorders>
            <w:shd w:val="clear" w:color="000000" w:fill="FFFFFF"/>
          </w:tcPr>
          <w:p w14:paraId="4251E644" w14:textId="7906DDA1" w:rsidR="00E6657A" w:rsidRPr="00766B5A" w:rsidRDefault="00E6657A" w:rsidP="00735EA9">
            <w:pPr>
              <w:spacing w:line="240" w:lineRule="auto"/>
              <w:jc w:val="center"/>
              <w:rPr>
                <w:rFonts w:eastAsia="Times New Roman" w:cs="Arial"/>
                <w:color w:val="000000"/>
                <w:szCs w:val="24"/>
              </w:rPr>
            </w:pPr>
          </w:p>
        </w:tc>
      </w:tr>
      <w:tr w:rsidR="00F245FB" w:rsidRPr="00766B5A" w14:paraId="0C09DE8E" w14:textId="2F371BB8" w:rsidTr="00E6657A">
        <w:trPr>
          <w:trHeight w:val="915"/>
        </w:trPr>
        <w:tc>
          <w:tcPr>
            <w:tcW w:w="1257" w:type="dxa"/>
            <w:shd w:val="clear" w:color="auto" w:fill="FFF2CC" w:themeFill="accent4" w:themeFillTint="33"/>
            <w:noWrap/>
            <w:vAlign w:val="center"/>
            <w:hideMark/>
          </w:tcPr>
          <w:p w14:paraId="07E02C7D" w14:textId="4B97138C" w:rsidR="00E6657A" w:rsidRPr="00766B5A" w:rsidRDefault="00E6657A" w:rsidP="00735EA9">
            <w:pPr>
              <w:spacing w:line="240" w:lineRule="auto"/>
              <w:ind w:firstLineChars="100" w:firstLine="240"/>
              <w:jc w:val="center"/>
              <w:rPr>
                <w:rFonts w:eastAsia="Times New Roman" w:cs="Arial"/>
                <w:color w:val="000000"/>
                <w:szCs w:val="24"/>
              </w:rPr>
            </w:pPr>
            <w:r w:rsidRPr="00766B5A">
              <w:rPr>
                <w:rFonts w:eastAsia="Times New Roman" w:cs="Arial"/>
                <w:color w:val="000000"/>
                <w:szCs w:val="24"/>
              </w:rPr>
              <w:t>37B</w:t>
            </w:r>
          </w:p>
        </w:tc>
        <w:tc>
          <w:tcPr>
            <w:tcW w:w="3246" w:type="dxa"/>
            <w:shd w:val="clear" w:color="000000" w:fill="FFFFFF"/>
            <w:vAlign w:val="center"/>
            <w:hideMark/>
          </w:tcPr>
          <w:p w14:paraId="3E17644B"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Expectations for grading and assignment feedback is clearly stated in the syllabus.</w:t>
            </w:r>
          </w:p>
        </w:tc>
        <w:tc>
          <w:tcPr>
            <w:tcW w:w="3449" w:type="dxa"/>
            <w:shd w:val="clear" w:color="000000" w:fill="FFFFFF"/>
            <w:vAlign w:val="center"/>
            <w:hideMark/>
          </w:tcPr>
          <w:p w14:paraId="226F6385"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Timeframes for grading and assignment feedback are clearly stated in the syllabus.</w:t>
            </w:r>
          </w:p>
        </w:tc>
        <w:tc>
          <w:tcPr>
            <w:tcW w:w="1312" w:type="dxa"/>
            <w:shd w:val="clear" w:color="000000" w:fill="FFFFFF"/>
            <w:vAlign w:val="center"/>
            <w:hideMark/>
          </w:tcPr>
          <w:p w14:paraId="2649A9BA"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shd w:val="clear" w:color="000000" w:fill="FFFFFF"/>
            <w:vAlign w:val="center"/>
            <w:hideMark/>
          </w:tcPr>
          <w:p w14:paraId="73011830"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7BE44569"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702F3443" w14:textId="08569023" w:rsidR="00E6657A" w:rsidRPr="00766B5A" w:rsidRDefault="00E6657A" w:rsidP="00735EA9">
            <w:pPr>
              <w:spacing w:line="240" w:lineRule="auto"/>
              <w:jc w:val="center"/>
              <w:rPr>
                <w:rFonts w:eastAsia="Times New Roman" w:cs="Arial"/>
                <w:color w:val="000000"/>
                <w:szCs w:val="24"/>
              </w:rPr>
            </w:pPr>
          </w:p>
        </w:tc>
      </w:tr>
      <w:tr w:rsidR="00F245FB" w:rsidRPr="00766B5A" w14:paraId="1FD3E5B7" w14:textId="2BB0E7F8" w:rsidTr="00E6657A">
        <w:trPr>
          <w:trHeight w:val="1815"/>
        </w:trPr>
        <w:tc>
          <w:tcPr>
            <w:tcW w:w="1257" w:type="dxa"/>
            <w:shd w:val="clear" w:color="auto" w:fill="FFF2CC" w:themeFill="accent4" w:themeFillTint="33"/>
            <w:noWrap/>
            <w:vAlign w:val="center"/>
            <w:hideMark/>
          </w:tcPr>
          <w:p w14:paraId="71AB9D76" w14:textId="23CC323A" w:rsidR="00E6657A" w:rsidRPr="00766B5A" w:rsidRDefault="00E6657A" w:rsidP="00735EA9">
            <w:pPr>
              <w:spacing w:line="240" w:lineRule="auto"/>
              <w:ind w:firstLineChars="100" w:firstLine="240"/>
              <w:jc w:val="center"/>
              <w:rPr>
                <w:rFonts w:eastAsia="Times New Roman" w:cs="Arial"/>
                <w:color w:val="000000"/>
                <w:szCs w:val="24"/>
              </w:rPr>
            </w:pPr>
            <w:r w:rsidRPr="00766B5A">
              <w:rPr>
                <w:rFonts w:eastAsia="Times New Roman" w:cs="Arial"/>
                <w:color w:val="000000"/>
                <w:szCs w:val="24"/>
              </w:rPr>
              <w:t>38</w:t>
            </w:r>
          </w:p>
        </w:tc>
        <w:tc>
          <w:tcPr>
            <w:tcW w:w="3246" w:type="dxa"/>
            <w:shd w:val="clear" w:color="000000" w:fill="FFFFFF"/>
            <w:vAlign w:val="center"/>
            <w:hideMark/>
          </w:tcPr>
          <w:p w14:paraId="5FC4BAB1"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Expectations for interaction are clearly stated (netiquette, grade weighting, models/examples, and timing and frequency of contributions).</w:t>
            </w:r>
          </w:p>
        </w:tc>
        <w:tc>
          <w:tcPr>
            <w:tcW w:w="3449" w:type="dxa"/>
            <w:shd w:val="clear" w:color="000000" w:fill="FFFFFF"/>
            <w:vAlign w:val="center"/>
            <w:hideMark/>
          </w:tcPr>
          <w:p w14:paraId="193AF7D6"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Provide clear instructions and expectations for all course materials and interactions.</w:t>
            </w:r>
          </w:p>
        </w:tc>
        <w:tc>
          <w:tcPr>
            <w:tcW w:w="1312" w:type="dxa"/>
            <w:shd w:val="clear" w:color="000000" w:fill="FFFFFF"/>
            <w:vAlign w:val="center"/>
            <w:hideMark/>
          </w:tcPr>
          <w:p w14:paraId="064296ED"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shd w:val="clear" w:color="000000" w:fill="FFFFFF"/>
            <w:vAlign w:val="center"/>
            <w:hideMark/>
          </w:tcPr>
          <w:p w14:paraId="43A4AED4"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1E3D8668"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3CBFDE00" w14:textId="7D902738" w:rsidR="00E6657A" w:rsidRPr="00766B5A" w:rsidRDefault="00E6657A" w:rsidP="00735EA9">
            <w:pPr>
              <w:spacing w:line="240" w:lineRule="auto"/>
              <w:jc w:val="center"/>
              <w:rPr>
                <w:rFonts w:eastAsia="Times New Roman" w:cs="Arial"/>
                <w:color w:val="000000"/>
                <w:szCs w:val="24"/>
              </w:rPr>
            </w:pPr>
          </w:p>
        </w:tc>
      </w:tr>
      <w:tr w:rsidR="00F245FB" w:rsidRPr="00766B5A" w14:paraId="2B78A463" w14:textId="3235D072" w:rsidTr="00E6657A">
        <w:trPr>
          <w:trHeight w:val="615"/>
        </w:trPr>
        <w:tc>
          <w:tcPr>
            <w:tcW w:w="1257" w:type="dxa"/>
            <w:shd w:val="clear" w:color="auto" w:fill="FFF2CC" w:themeFill="accent4" w:themeFillTint="33"/>
            <w:noWrap/>
            <w:vAlign w:val="center"/>
            <w:hideMark/>
          </w:tcPr>
          <w:p w14:paraId="1F206A22" w14:textId="16944262" w:rsidR="00E6657A" w:rsidRPr="00766B5A" w:rsidRDefault="00E6657A" w:rsidP="00735EA9">
            <w:pPr>
              <w:spacing w:line="240" w:lineRule="auto"/>
              <w:ind w:firstLineChars="100" w:firstLine="240"/>
              <w:jc w:val="center"/>
              <w:rPr>
                <w:rFonts w:eastAsia="Times New Roman" w:cs="Arial"/>
                <w:color w:val="000000"/>
                <w:szCs w:val="24"/>
              </w:rPr>
            </w:pPr>
            <w:r w:rsidRPr="00766B5A">
              <w:rPr>
                <w:rFonts w:eastAsia="Times New Roman" w:cs="Arial"/>
                <w:color w:val="000000"/>
                <w:szCs w:val="24"/>
              </w:rPr>
              <w:t>39</w:t>
            </w:r>
          </w:p>
        </w:tc>
        <w:tc>
          <w:tcPr>
            <w:tcW w:w="3246" w:type="dxa"/>
            <w:shd w:val="clear" w:color="000000" w:fill="FFFFFF"/>
            <w:vAlign w:val="center"/>
            <w:hideMark/>
          </w:tcPr>
          <w:p w14:paraId="39946D39"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Students have an opportunity to get to know the instructor.</w:t>
            </w:r>
          </w:p>
        </w:tc>
        <w:tc>
          <w:tcPr>
            <w:tcW w:w="3449" w:type="dxa"/>
            <w:shd w:val="clear" w:color="000000" w:fill="FFFFFF"/>
            <w:vAlign w:val="center"/>
            <w:hideMark/>
          </w:tcPr>
          <w:p w14:paraId="0E2EF981"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Instructor welcome document located in Start Here module. See ITAS for more information.</w:t>
            </w:r>
          </w:p>
        </w:tc>
        <w:tc>
          <w:tcPr>
            <w:tcW w:w="1312" w:type="dxa"/>
            <w:shd w:val="clear" w:color="000000" w:fill="FFFFFF"/>
            <w:vAlign w:val="center"/>
            <w:hideMark/>
          </w:tcPr>
          <w:p w14:paraId="3B267C84"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2018</w:t>
            </w:r>
          </w:p>
        </w:tc>
        <w:tc>
          <w:tcPr>
            <w:tcW w:w="1937" w:type="dxa"/>
            <w:shd w:val="clear" w:color="000000" w:fill="FFFFFF"/>
            <w:vAlign w:val="center"/>
            <w:hideMark/>
          </w:tcPr>
          <w:p w14:paraId="4E83A5B3"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477D812E"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558A676D" w14:textId="41D29A7D" w:rsidR="00E6657A" w:rsidRPr="00766B5A" w:rsidRDefault="00E6657A" w:rsidP="00735EA9">
            <w:pPr>
              <w:spacing w:line="240" w:lineRule="auto"/>
              <w:jc w:val="center"/>
              <w:rPr>
                <w:rFonts w:eastAsia="Times New Roman" w:cs="Arial"/>
                <w:color w:val="000000"/>
                <w:szCs w:val="24"/>
              </w:rPr>
            </w:pPr>
          </w:p>
        </w:tc>
      </w:tr>
      <w:tr w:rsidR="00F245FB" w:rsidRPr="00766B5A" w14:paraId="2B42205D" w14:textId="0B13DF65" w:rsidTr="00E6657A">
        <w:trPr>
          <w:trHeight w:val="2715"/>
        </w:trPr>
        <w:tc>
          <w:tcPr>
            <w:tcW w:w="1257" w:type="dxa"/>
            <w:shd w:val="clear" w:color="auto" w:fill="FFF2CC" w:themeFill="accent4" w:themeFillTint="33"/>
            <w:noWrap/>
            <w:vAlign w:val="center"/>
            <w:hideMark/>
          </w:tcPr>
          <w:p w14:paraId="4E473412" w14:textId="4710C56F" w:rsidR="00E6657A" w:rsidRPr="00766B5A" w:rsidRDefault="00E6657A" w:rsidP="00735EA9">
            <w:pPr>
              <w:spacing w:line="240" w:lineRule="auto"/>
              <w:ind w:firstLineChars="100" w:firstLine="240"/>
              <w:jc w:val="center"/>
              <w:rPr>
                <w:rFonts w:eastAsia="Times New Roman" w:cs="Arial"/>
                <w:color w:val="000000"/>
                <w:szCs w:val="24"/>
              </w:rPr>
            </w:pPr>
            <w:r w:rsidRPr="00766B5A">
              <w:rPr>
                <w:rFonts w:eastAsia="Times New Roman" w:cs="Arial"/>
                <w:color w:val="000000"/>
                <w:szCs w:val="24"/>
              </w:rPr>
              <w:t>40</w:t>
            </w:r>
          </w:p>
        </w:tc>
        <w:tc>
          <w:tcPr>
            <w:tcW w:w="3246" w:type="dxa"/>
            <w:shd w:val="clear" w:color="000000" w:fill="FFFFFF"/>
            <w:vAlign w:val="center"/>
            <w:hideMark/>
          </w:tcPr>
          <w:p w14:paraId="1CA562AB"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contains resources or activities intended to build a sense of class community, support open communication, and establish trust (at least one of the following - Icebreaker, Bulletin Board, Meet Your Classmates, Ask a Question discussion forums).</w:t>
            </w:r>
          </w:p>
        </w:tc>
        <w:tc>
          <w:tcPr>
            <w:tcW w:w="3449" w:type="dxa"/>
            <w:shd w:val="clear" w:color="000000" w:fill="FFFFFF"/>
            <w:vAlign w:val="center"/>
            <w:hideMark/>
          </w:tcPr>
          <w:p w14:paraId="0FC70294"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contains resources or activities intended to build a sense of class community, support open communication, and establish trust (at least one of the following - Icebreaker, Bulletin Board, Meet Your Classmates, Ask a Question discussion forums).</w:t>
            </w:r>
          </w:p>
        </w:tc>
        <w:tc>
          <w:tcPr>
            <w:tcW w:w="1312" w:type="dxa"/>
            <w:shd w:val="clear" w:color="000000" w:fill="FFFFFF"/>
            <w:vAlign w:val="center"/>
            <w:hideMark/>
          </w:tcPr>
          <w:p w14:paraId="60BAB40A"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shd w:val="clear" w:color="000000" w:fill="FFFFFF"/>
            <w:vAlign w:val="center"/>
            <w:hideMark/>
          </w:tcPr>
          <w:p w14:paraId="7599E063"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6E56550F"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146DD294" w14:textId="3BE57F6D" w:rsidR="00E6657A" w:rsidRPr="00766B5A" w:rsidRDefault="00E6657A" w:rsidP="00735EA9">
            <w:pPr>
              <w:spacing w:line="240" w:lineRule="auto"/>
              <w:jc w:val="center"/>
              <w:rPr>
                <w:rFonts w:eastAsia="Times New Roman" w:cs="Arial"/>
                <w:color w:val="000000"/>
                <w:szCs w:val="24"/>
              </w:rPr>
            </w:pPr>
          </w:p>
        </w:tc>
      </w:tr>
      <w:tr w:rsidR="00F245FB" w:rsidRPr="00766B5A" w14:paraId="310DD593" w14:textId="6E317F98" w:rsidTr="00E6657A">
        <w:trPr>
          <w:trHeight w:val="915"/>
        </w:trPr>
        <w:tc>
          <w:tcPr>
            <w:tcW w:w="1257" w:type="dxa"/>
            <w:shd w:val="clear" w:color="auto" w:fill="FFF2CC" w:themeFill="accent4" w:themeFillTint="33"/>
            <w:noWrap/>
            <w:vAlign w:val="center"/>
            <w:hideMark/>
          </w:tcPr>
          <w:p w14:paraId="22E066EE" w14:textId="0B569C0B" w:rsidR="00E6657A" w:rsidRPr="00766B5A" w:rsidRDefault="00E6657A" w:rsidP="00735EA9">
            <w:pPr>
              <w:spacing w:line="240" w:lineRule="auto"/>
              <w:ind w:firstLineChars="100" w:firstLine="240"/>
              <w:jc w:val="center"/>
              <w:rPr>
                <w:rFonts w:eastAsia="Times New Roman" w:cs="Arial"/>
                <w:color w:val="000000"/>
                <w:szCs w:val="24"/>
              </w:rPr>
            </w:pPr>
            <w:r w:rsidRPr="00766B5A">
              <w:rPr>
                <w:rFonts w:eastAsia="Times New Roman" w:cs="Arial"/>
                <w:color w:val="000000"/>
                <w:szCs w:val="24"/>
              </w:rPr>
              <w:t>41</w:t>
            </w:r>
          </w:p>
        </w:tc>
        <w:tc>
          <w:tcPr>
            <w:tcW w:w="3246" w:type="dxa"/>
            <w:shd w:val="clear" w:color="000000" w:fill="FFFFFF"/>
            <w:vAlign w:val="center"/>
            <w:hideMark/>
          </w:tcPr>
          <w:p w14:paraId="15D97575"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offers opportunities for student to student interaction and constructive collaboration.</w:t>
            </w:r>
          </w:p>
        </w:tc>
        <w:tc>
          <w:tcPr>
            <w:tcW w:w="3449" w:type="dxa"/>
            <w:shd w:val="clear" w:color="000000" w:fill="FFFFFF"/>
            <w:vAlign w:val="center"/>
            <w:hideMark/>
          </w:tcPr>
          <w:p w14:paraId="527BB76F"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offers opportunities for student to student interaction and constructive collaboration.</w:t>
            </w:r>
          </w:p>
        </w:tc>
        <w:tc>
          <w:tcPr>
            <w:tcW w:w="1312" w:type="dxa"/>
            <w:shd w:val="clear" w:color="000000" w:fill="FFFFFF"/>
            <w:vAlign w:val="center"/>
            <w:hideMark/>
          </w:tcPr>
          <w:p w14:paraId="6F39046C"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shd w:val="clear" w:color="000000" w:fill="FFFFFF"/>
            <w:vAlign w:val="center"/>
            <w:hideMark/>
          </w:tcPr>
          <w:p w14:paraId="796BA109"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4C3C937B"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7BF8DF54" w14:textId="14062EC2" w:rsidR="00E6657A" w:rsidRPr="00766B5A" w:rsidRDefault="00E6657A" w:rsidP="00735EA9">
            <w:pPr>
              <w:spacing w:line="240" w:lineRule="auto"/>
              <w:jc w:val="center"/>
              <w:rPr>
                <w:rFonts w:eastAsia="Times New Roman" w:cs="Arial"/>
                <w:color w:val="000000"/>
                <w:szCs w:val="24"/>
              </w:rPr>
            </w:pPr>
          </w:p>
        </w:tc>
      </w:tr>
      <w:tr w:rsidR="00F245FB" w:rsidRPr="00766B5A" w14:paraId="17522B86" w14:textId="065D1B77" w:rsidTr="00E6657A">
        <w:trPr>
          <w:trHeight w:val="1515"/>
        </w:trPr>
        <w:tc>
          <w:tcPr>
            <w:tcW w:w="1257" w:type="dxa"/>
            <w:tcBorders>
              <w:bottom w:val="double" w:sz="12" w:space="0" w:color="auto"/>
            </w:tcBorders>
            <w:shd w:val="clear" w:color="auto" w:fill="FFF2CC" w:themeFill="accent4" w:themeFillTint="33"/>
            <w:noWrap/>
            <w:vAlign w:val="center"/>
            <w:hideMark/>
          </w:tcPr>
          <w:p w14:paraId="7AC73341" w14:textId="16AF373E" w:rsidR="00E6657A" w:rsidRPr="00766B5A" w:rsidRDefault="00E6657A" w:rsidP="00735EA9">
            <w:pPr>
              <w:spacing w:line="240" w:lineRule="auto"/>
              <w:ind w:firstLineChars="100" w:firstLine="240"/>
              <w:jc w:val="center"/>
              <w:rPr>
                <w:rFonts w:eastAsia="Times New Roman" w:cs="Arial"/>
                <w:color w:val="000000"/>
                <w:szCs w:val="24"/>
              </w:rPr>
            </w:pPr>
            <w:r w:rsidRPr="00766B5A">
              <w:rPr>
                <w:rFonts w:eastAsia="Times New Roman" w:cs="Arial"/>
                <w:color w:val="000000"/>
                <w:szCs w:val="24"/>
              </w:rPr>
              <w:t>42</w:t>
            </w:r>
          </w:p>
        </w:tc>
        <w:tc>
          <w:tcPr>
            <w:tcW w:w="3246" w:type="dxa"/>
            <w:tcBorders>
              <w:bottom w:val="double" w:sz="12" w:space="0" w:color="auto"/>
            </w:tcBorders>
            <w:shd w:val="clear" w:color="000000" w:fill="FFFFFF"/>
            <w:vAlign w:val="center"/>
            <w:hideMark/>
          </w:tcPr>
          <w:p w14:paraId="4706300F"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Students are encouraged to share resources and inject knowledge from diverse sources of information in their course interactions.</w:t>
            </w:r>
          </w:p>
        </w:tc>
        <w:tc>
          <w:tcPr>
            <w:tcW w:w="3449" w:type="dxa"/>
            <w:tcBorders>
              <w:bottom w:val="double" w:sz="12" w:space="0" w:color="auto"/>
            </w:tcBorders>
            <w:shd w:val="clear" w:color="000000" w:fill="FFFFFF"/>
            <w:vAlign w:val="center"/>
            <w:hideMark/>
          </w:tcPr>
          <w:p w14:paraId="536E9B92"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Students are encouraged to share resources and inject knowledge from diverse sources of information in their course interactions.</w:t>
            </w:r>
          </w:p>
        </w:tc>
        <w:tc>
          <w:tcPr>
            <w:tcW w:w="1312" w:type="dxa"/>
            <w:tcBorders>
              <w:bottom w:val="double" w:sz="12" w:space="0" w:color="auto"/>
            </w:tcBorders>
            <w:shd w:val="clear" w:color="000000" w:fill="FFFFFF"/>
            <w:vAlign w:val="center"/>
            <w:hideMark/>
          </w:tcPr>
          <w:p w14:paraId="55530E00"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tcBorders>
              <w:bottom w:val="double" w:sz="12" w:space="0" w:color="auto"/>
            </w:tcBorders>
            <w:shd w:val="clear" w:color="000000" w:fill="FFFFFF"/>
            <w:vAlign w:val="center"/>
            <w:hideMark/>
          </w:tcPr>
          <w:p w14:paraId="6E4CE74B"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tcBorders>
              <w:bottom w:val="double" w:sz="12" w:space="0" w:color="auto"/>
            </w:tcBorders>
            <w:shd w:val="clear" w:color="000000" w:fill="FFFFFF"/>
          </w:tcPr>
          <w:p w14:paraId="2D5CD6C4" w14:textId="77777777" w:rsidR="00E6657A" w:rsidRDefault="00E6657A" w:rsidP="00735EA9">
            <w:pPr>
              <w:spacing w:line="240" w:lineRule="auto"/>
              <w:jc w:val="center"/>
              <w:rPr>
                <w:rFonts w:eastAsia="Times New Roman" w:cs="Arial"/>
                <w:color w:val="000000"/>
                <w:szCs w:val="24"/>
              </w:rPr>
            </w:pPr>
          </w:p>
        </w:tc>
        <w:tc>
          <w:tcPr>
            <w:tcW w:w="2533" w:type="dxa"/>
            <w:tcBorders>
              <w:bottom w:val="double" w:sz="12" w:space="0" w:color="auto"/>
            </w:tcBorders>
            <w:shd w:val="clear" w:color="000000" w:fill="FFFFFF"/>
          </w:tcPr>
          <w:p w14:paraId="3CF35C5A" w14:textId="39E8A709" w:rsidR="00E6657A" w:rsidRPr="00766B5A" w:rsidRDefault="00E6657A" w:rsidP="00735EA9">
            <w:pPr>
              <w:spacing w:line="240" w:lineRule="auto"/>
              <w:jc w:val="center"/>
              <w:rPr>
                <w:rFonts w:eastAsia="Times New Roman" w:cs="Arial"/>
                <w:color w:val="000000"/>
                <w:szCs w:val="24"/>
              </w:rPr>
            </w:pPr>
          </w:p>
        </w:tc>
      </w:tr>
      <w:tr w:rsidR="00F245FB" w:rsidRPr="00766B5A" w14:paraId="26464AFB" w14:textId="361DC6B5" w:rsidTr="00E6657A">
        <w:trPr>
          <w:trHeight w:val="1515"/>
        </w:trPr>
        <w:tc>
          <w:tcPr>
            <w:tcW w:w="1257" w:type="dxa"/>
            <w:tcBorders>
              <w:top w:val="double" w:sz="12" w:space="0" w:color="auto"/>
            </w:tcBorders>
            <w:shd w:val="clear" w:color="auto" w:fill="FFEFFF"/>
            <w:vAlign w:val="center"/>
            <w:hideMark/>
          </w:tcPr>
          <w:p w14:paraId="11C831D0" w14:textId="166B9EB9" w:rsidR="00E6657A" w:rsidRPr="00766B5A" w:rsidRDefault="00E6657A" w:rsidP="00735EA9">
            <w:pPr>
              <w:spacing w:line="240" w:lineRule="auto"/>
              <w:jc w:val="center"/>
              <w:rPr>
                <w:rFonts w:eastAsia="Times New Roman" w:cs="Arial"/>
                <w:color w:val="000000"/>
                <w:szCs w:val="24"/>
              </w:rPr>
            </w:pPr>
            <w:bookmarkStart w:id="6" w:name="SS43"/>
            <w:bookmarkEnd w:id="6"/>
            <w:r w:rsidRPr="00766B5A">
              <w:rPr>
                <w:rFonts w:eastAsia="Times New Roman" w:cs="Arial"/>
                <w:color w:val="000000"/>
                <w:szCs w:val="24"/>
              </w:rPr>
              <w:t>43</w:t>
            </w:r>
          </w:p>
        </w:tc>
        <w:tc>
          <w:tcPr>
            <w:tcW w:w="3246" w:type="dxa"/>
            <w:tcBorders>
              <w:top w:val="double" w:sz="12" w:space="0" w:color="auto"/>
            </w:tcBorders>
            <w:shd w:val="clear" w:color="000000" w:fill="FFFFFF"/>
            <w:vAlign w:val="center"/>
            <w:hideMark/>
          </w:tcPr>
          <w:p w14:paraId="482BADB0"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grading policies, including consequences of late submissions, are clearly stated in the course information area or syllabus.</w:t>
            </w:r>
          </w:p>
        </w:tc>
        <w:tc>
          <w:tcPr>
            <w:tcW w:w="3449" w:type="dxa"/>
            <w:tcBorders>
              <w:top w:val="double" w:sz="12" w:space="0" w:color="auto"/>
            </w:tcBorders>
            <w:shd w:val="clear" w:color="000000" w:fill="FFFFFF"/>
            <w:vAlign w:val="center"/>
            <w:hideMark/>
          </w:tcPr>
          <w:p w14:paraId="4EB30A75"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grading policies, including consequences of late submissions, are clearly stated in the course information area or syllabus.</w:t>
            </w:r>
          </w:p>
        </w:tc>
        <w:tc>
          <w:tcPr>
            <w:tcW w:w="1312" w:type="dxa"/>
            <w:tcBorders>
              <w:top w:val="double" w:sz="12" w:space="0" w:color="auto"/>
            </w:tcBorders>
            <w:shd w:val="clear" w:color="000000" w:fill="FFFFFF"/>
            <w:vAlign w:val="center"/>
            <w:hideMark/>
          </w:tcPr>
          <w:p w14:paraId="45A51C52"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Summer 2018</w:t>
            </w:r>
          </w:p>
        </w:tc>
        <w:tc>
          <w:tcPr>
            <w:tcW w:w="1937" w:type="dxa"/>
            <w:tcBorders>
              <w:top w:val="double" w:sz="12" w:space="0" w:color="auto"/>
            </w:tcBorders>
            <w:shd w:val="clear" w:color="000000" w:fill="FFFFFF"/>
            <w:vAlign w:val="center"/>
            <w:hideMark/>
          </w:tcPr>
          <w:p w14:paraId="6A3C4C41"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tcBorders>
              <w:top w:val="double" w:sz="12" w:space="0" w:color="auto"/>
            </w:tcBorders>
            <w:shd w:val="clear" w:color="000000" w:fill="FFFFFF"/>
          </w:tcPr>
          <w:p w14:paraId="6E707565" w14:textId="77777777" w:rsidR="00E6657A" w:rsidRDefault="00E6657A" w:rsidP="00735EA9">
            <w:pPr>
              <w:spacing w:line="240" w:lineRule="auto"/>
              <w:jc w:val="center"/>
              <w:rPr>
                <w:rFonts w:eastAsia="Times New Roman" w:cs="Arial"/>
                <w:color w:val="000000"/>
                <w:szCs w:val="24"/>
              </w:rPr>
            </w:pPr>
          </w:p>
        </w:tc>
        <w:tc>
          <w:tcPr>
            <w:tcW w:w="2533" w:type="dxa"/>
            <w:tcBorders>
              <w:top w:val="double" w:sz="12" w:space="0" w:color="auto"/>
            </w:tcBorders>
            <w:shd w:val="clear" w:color="000000" w:fill="FFFFFF"/>
          </w:tcPr>
          <w:p w14:paraId="2F5CE559" w14:textId="6460BE46" w:rsidR="00E6657A" w:rsidRPr="00766B5A" w:rsidRDefault="00E6657A" w:rsidP="00735EA9">
            <w:pPr>
              <w:spacing w:line="240" w:lineRule="auto"/>
              <w:jc w:val="center"/>
              <w:rPr>
                <w:rFonts w:eastAsia="Times New Roman" w:cs="Arial"/>
                <w:color w:val="000000"/>
                <w:szCs w:val="24"/>
              </w:rPr>
            </w:pPr>
          </w:p>
        </w:tc>
      </w:tr>
      <w:tr w:rsidR="00F245FB" w:rsidRPr="00766B5A" w14:paraId="18804F47" w14:textId="77431B7C" w:rsidTr="00E6657A">
        <w:trPr>
          <w:trHeight w:val="1215"/>
        </w:trPr>
        <w:tc>
          <w:tcPr>
            <w:tcW w:w="1257" w:type="dxa"/>
            <w:shd w:val="clear" w:color="auto" w:fill="FFEFFF"/>
            <w:vAlign w:val="center"/>
            <w:hideMark/>
          </w:tcPr>
          <w:p w14:paraId="71B75234" w14:textId="43173BF3"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44</w:t>
            </w:r>
          </w:p>
        </w:tc>
        <w:tc>
          <w:tcPr>
            <w:tcW w:w="3246" w:type="dxa"/>
            <w:shd w:val="clear" w:color="000000" w:fill="FFFFFF"/>
            <w:vAlign w:val="center"/>
            <w:hideMark/>
          </w:tcPr>
          <w:p w14:paraId="20D9789F"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Course includes frequent and appropriate methods to assess students' mastery of content.</w:t>
            </w:r>
          </w:p>
        </w:tc>
        <w:tc>
          <w:tcPr>
            <w:tcW w:w="3449" w:type="dxa"/>
            <w:shd w:val="clear" w:color="000000" w:fill="FFFFFF"/>
            <w:vAlign w:val="center"/>
            <w:hideMark/>
          </w:tcPr>
          <w:p w14:paraId="51F53C9C"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Avoid mid-term and final exams only for assessment.</w:t>
            </w:r>
          </w:p>
        </w:tc>
        <w:tc>
          <w:tcPr>
            <w:tcW w:w="1312" w:type="dxa"/>
            <w:shd w:val="clear" w:color="000000" w:fill="FFFFFF"/>
            <w:vAlign w:val="center"/>
            <w:hideMark/>
          </w:tcPr>
          <w:p w14:paraId="48230623"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2018</w:t>
            </w:r>
          </w:p>
        </w:tc>
        <w:tc>
          <w:tcPr>
            <w:tcW w:w="1937" w:type="dxa"/>
            <w:shd w:val="clear" w:color="000000" w:fill="FFFFFF"/>
            <w:vAlign w:val="center"/>
            <w:hideMark/>
          </w:tcPr>
          <w:p w14:paraId="02AF41EA"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1908FBB8"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64824CDF" w14:textId="0918D751" w:rsidR="00E6657A" w:rsidRPr="00766B5A" w:rsidRDefault="00E6657A" w:rsidP="00735EA9">
            <w:pPr>
              <w:spacing w:line="240" w:lineRule="auto"/>
              <w:jc w:val="center"/>
              <w:rPr>
                <w:rFonts w:eastAsia="Times New Roman" w:cs="Arial"/>
                <w:color w:val="000000"/>
                <w:szCs w:val="24"/>
              </w:rPr>
            </w:pPr>
          </w:p>
        </w:tc>
      </w:tr>
      <w:tr w:rsidR="00F245FB" w:rsidRPr="00766B5A" w14:paraId="732D2E1A" w14:textId="350FDBA1" w:rsidTr="00E6657A">
        <w:trPr>
          <w:trHeight w:val="1215"/>
        </w:trPr>
        <w:tc>
          <w:tcPr>
            <w:tcW w:w="1257" w:type="dxa"/>
            <w:shd w:val="clear" w:color="auto" w:fill="FFEFFF"/>
            <w:vAlign w:val="center"/>
            <w:hideMark/>
          </w:tcPr>
          <w:p w14:paraId="0D6E2327" w14:textId="7013A3A0"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45</w:t>
            </w:r>
          </w:p>
        </w:tc>
        <w:tc>
          <w:tcPr>
            <w:tcW w:w="3246" w:type="dxa"/>
            <w:shd w:val="clear" w:color="000000" w:fill="FFFFFF"/>
            <w:vAlign w:val="center"/>
            <w:hideMark/>
          </w:tcPr>
          <w:p w14:paraId="554736CE"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Criteria for the assessment of a graded assignment are clearly articulated (rubrics, exemplary work).</w:t>
            </w:r>
          </w:p>
        </w:tc>
        <w:tc>
          <w:tcPr>
            <w:tcW w:w="3449" w:type="dxa"/>
            <w:shd w:val="clear" w:color="000000" w:fill="FFFFFF"/>
            <w:vAlign w:val="center"/>
            <w:hideMark/>
          </w:tcPr>
          <w:p w14:paraId="280E5A0C"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Criteria for the assessment of a graded assignment are clearly articulated (rubrics, exemplary work).</w:t>
            </w:r>
          </w:p>
        </w:tc>
        <w:tc>
          <w:tcPr>
            <w:tcW w:w="1312" w:type="dxa"/>
            <w:shd w:val="clear" w:color="000000" w:fill="FFFFFF"/>
            <w:vAlign w:val="center"/>
            <w:hideMark/>
          </w:tcPr>
          <w:p w14:paraId="49A156B3"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shd w:val="clear" w:color="000000" w:fill="FFFFFF"/>
            <w:vAlign w:val="center"/>
            <w:hideMark/>
          </w:tcPr>
          <w:p w14:paraId="4D87F0C9"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66A3F2A0"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3C697BC4" w14:textId="35C877AD" w:rsidR="00E6657A" w:rsidRPr="00766B5A" w:rsidRDefault="00E6657A" w:rsidP="00735EA9">
            <w:pPr>
              <w:spacing w:line="240" w:lineRule="auto"/>
              <w:jc w:val="center"/>
              <w:rPr>
                <w:rFonts w:eastAsia="Times New Roman" w:cs="Arial"/>
                <w:color w:val="000000"/>
                <w:szCs w:val="24"/>
              </w:rPr>
            </w:pPr>
          </w:p>
        </w:tc>
      </w:tr>
      <w:tr w:rsidR="00F245FB" w:rsidRPr="00766B5A" w14:paraId="4E67508B" w14:textId="42CDD58A" w:rsidTr="00E6657A">
        <w:trPr>
          <w:trHeight w:val="1815"/>
        </w:trPr>
        <w:tc>
          <w:tcPr>
            <w:tcW w:w="1257" w:type="dxa"/>
            <w:shd w:val="clear" w:color="auto" w:fill="FFEFFF"/>
            <w:vAlign w:val="center"/>
            <w:hideMark/>
          </w:tcPr>
          <w:p w14:paraId="274E888B" w14:textId="6542BF56"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46</w:t>
            </w:r>
          </w:p>
        </w:tc>
        <w:tc>
          <w:tcPr>
            <w:tcW w:w="3246" w:type="dxa"/>
            <w:shd w:val="clear" w:color="000000" w:fill="FFFFFF"/>
            <w:vAlign w:val="center"/>
            <w:hideMark/>
          </w:tcPr>
          <w:p w14:paraId="0AD901F5"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Students have opportunities to review their performance and assess their own learning throughout the course (pre-tests, automated self-tests, reflective assignments, etc.).</w:t>
            </w:r>
          </w:p>
        </w:tc>
        <w:tc>
          <w:tcPr>
            <w:tcW w:w="3449" w:type="dxa"/>
            <w:shd w:val="clear" w:color="000000" w:fill="FFFFFF"/>
            <w:vAlign w:val="center"/>
            <w:hideMark/>
          </w:tcPr>
          <w:p w14:paraId="422CD617"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Students have opportunities to review their performance and assess their own learning throughout the course (pre-tests, automated self-tests, reflective assignments, etc.).</w:t>
            </w:r>
          </w:p>
        </w:tc>
        <w:tc>
          <w:tcPr>
            <w:tcW w:w="1312" w:type="dxa"/>
            <w:shd w:val="clear" w:color="000000" w:fill="FFFFFF"/>
            <w:vAlign w:val="center"/>
            <w:hideMark/>
          </w:tcPr>
          <w:p w14:paraId="4D1E1223"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shd w:val="clear" w:color="000000" w:fill="FFFFFF"/>
            <w:vAlign w:val="center"/>
            <w:hideMark/>
          </w:tcPr>
          <w:p w14:paraId="15AAA421"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429E6638"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6D85F27C" w14:textId="05D7CB49" w:rsidR="00E6657A" w:rsidRPr="00766B5A" w:rsidRDefault="00E6657A" w:rsidP="00735EA9">
            <w:pPr>
              <w:spacing w:line="240" w:lineRule="auto"/>
              <w:jc w:val="center"/>
              <w:rPr>
                <w:rFonts w:eastAsia="Times New Roman" w:cs="Arial"/>
                <w:color w:val="000000"/>
                <w:szCs w:val="24"/>
              </w:rPr>
            </w:pPr>
          </w:p>
        </w:tc>
      </w:tr>
      <w:tr w:rsidR="00F245FB" w:rsidRPr="00766B5A" w14:paraId="67F81E67" w14:textId="6BE6FA15" w:rsidTr="00E6657A">
        <w:trPr>
          <w:trHeight w:val="1815"/>
        </w:trPr>
        <w:tc>
          <w:tcPr>
            <w:tcW w:w="1257" w:type="dxa"/>
            <w:shd w:val="clear" w:color="auto" w:fill="FFEFFF"/>
            <w:vAlign w:val="center"/>
            <w:hideMark/>
          </w:tcPr>
          <w:p w14:paraId="6C89B411" w14:textId="2C7CFA5F"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47</w:t>
            </w:r>
          </w:p>
        </w:tc>
        <w:tc>
          <w:tcPr>
            <w:tcW w:w="3246" w:type="dxa"/>
            <w:shd w:val="clear" w:color="000000" w:fill="FFFFFF"/>
            <w:vAlign w:val="center"/>
            <w:hideMark/>
          </w:tcPr>
          <w:p w14:paraId="79CDECA1"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Students are informed when a timed response is required. Proper lead time is provided to ensure there is an opportunity to prepare an accommodation.</w:t>
            </w:r>
          </w:p>
        </w:tc>
        <w:tc>
          <w:tcPr>
            <w:tcW w:w="3449" w:type="dxa"/>
            <w:shd w:val="clear" w:color="000000" w:fill="FFFFFF"/>
            <w:vAlign w:val="center"/>
            <w:hideMark/>
          </w:tcPr>
          <w:p w14:paraId="6BFBD173" w14:textId="571E2029"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Provide clear expectations for completing course activity. Example of best practices:</w:t>
            </w:r>
            <w:r w:rsidRPr="00766B5A">
              <w:rPr>
                <w:rFonts w:eastAsia="Times New Roman" w:cs="Arial"/>
                <w:color w:val="000000"/>
                <w:szCs w:val="24"/>
              </w:rPr>
              <w:br/>
              <w:t>1. Dates on modules</w:t>
            </w:r>
            <w:r w:rsidRPr="00766B5A">
              <w:rPr>
                <w:rFonts w:eastAsia="Times New Roman" w:cs="Arial"/>
                <w:color w:val="000000"/>
                <w:szCs w:val="24"/>
              </w:rPr>
              <w:br/>
              <w:t>2. Assignment Checklist</w:t>
            </w:r>
            <w:r w:rsidRPr="00766B5A">
              <w:rPr>
                <w:rFonts w:eastAsia="Times New Roman" w:cs="Arial"/>
                <w:color w:val="000000"/>
                <w:szCs w:val="24"/>
              </w:rPr>
              <w:br/>
              <w:t>3. Clear Course schedules</w:t>
            </w:r>
          </w:p>
        </w:tc>
        <w:tc>
          <w:tcPr>
            <w:tcW w:w="1312" w:type="dxa"/>
            <w:shd w:val="clear" w:color="000000" w:fill="FFFFFF"/>
            <w:vAlign w:val="center"/>
            <w:hideMark/>
          </w:tcPr>
          <w:p w14:paraId="369F1773"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2018</w:t>
            </w:r>
          </w:p>
        </w:tc>
        <w:tc>
          <w:tcPr>
            <w:tcW w:w="1937" w:type="dxa"/>
            <w:shd w:val="clear" w:color="000000" w:fill="FFFFFF"/>
            <w:vAlign w:val="center"/>
            <w:hideMark/>
          </w:tcPr>
          <w:p w14:paraId="10535532"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21DBE6D3"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1714F2BD" w14:textId="7A9ADB4C" w:rsidR="00E6657A" w:rsidRPr="00766B5A" w:rsidRDefault="00E6657A" w:rsidP="00735EA9">
            <w:pPr>
              <w:spacing w:line="240" w:lineRule="auto"/>
              <w:jc w:val="center"/>
              <w:rPr>
                <w:rFonts w:eastAsia="Times New Roman" w:cs="Arial"/>
                <w:color w:val="000000"/>
                <w:szCs w:val="24"/>
              </w:rPr>
            </w:pPr>
          </w:p>
        </w:tc>
      </w:tr>
      <w:tr w:rsidR="00F245FB" w:rsidRPr="00766B5A" w14:paraId="3D1FF283" w14:textId="79C496DC" w:rsidTr="00E6657A">
        <w:trPr>
          <w:trHeight w:val="915"/>
        </w:trPr>
        <w:tc>
          <w:tcPr>
            <w:tcW w:w="1257" w:type="dxa"/>
            <w:shd w:val="clear" w:color="auto" w:fill="FFEFFF"/>
            <w:vAlign w:val="center"/>
            <w:hideMark/>
          </w:tcPr>
          <w:p w14:paraId="34B33AF2" w14:textId="1147AE73"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48</w:t>
            </w:r>
          </w:p>
        </w:tc>
        <w:tc>
          <w:tcPr>
            <w:tcW w:w="3246" w:type="dxa"/>
            <w:shd w:val="clear" w:color="000000" w:fill="FFFFFF"/>
            <w:vAlign w:val="center"/>
            <w:hideMark/>
          </w:tcPr>
          <w:p w14:paraId="5AE93479"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Students have easy access to a well</w:t>
            </w:r>
            <w:r>
              <w:rPr>
                <w:rFonts w:eastAsia="Times New Roman" w:cs="Arial"/>
                <w:color w:val="000000"/>
                <w:szCs w:val="24"/>
              </w:rPr>
              <w:t>-</w:t>
            </w:r>
            <w:r w:rsidRPr="00766B5A">
              <w:rPr>
                <w:rFonts w:eastAsia="Times New Roman" w:cs="Arial"/>
                <w:color w:val="000000"/>
                <w:szCs w:val="24"/>
              </w:rPr>
              <w:t xml:space="preserve"> designed and up-to-date gradebook.</w:t>
            </w:r>
          </w:p>
        </w:tc>
        <w:tc>
          <w:tcPr>
            <w:tcW w:w="3449" w:type="dxa"/>
            <w:shd w:val="clear" w:color="000000" w:fill="FFFFFF"/>
            <w:vAlign w:val="center"/>
            <w:hideMark/>
          </w:tcPr>
          <w:p w14:paraId="3F8EE8A3"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 xml:space="preserve">Grade assignments in a timely manner. Set grade center up </w:t>
            </w:r>
            <w:r w:rsidRPr="00766B5A">
              <w:rPr>
                <w:rFonts w:eastAsia="Times New Roman" w:cs="Arial"/>
                <w:b/>
                <w:bCs/>
                <w:color w:val="000000"/>
                <w:szCs w:val="24"/>
              </w:rPr>
              <w:t>chronologically.</w:t>
            </w:r>
          </w:p>
        </w:tc>
        <w:tc>
          <w:tcPr>
            <w:tcW w:w="1312" w:type="dxa"/>
            <w:shd w:val="clear" w:color="000000" w:fill="FFFFFF"/>
            <w:vAlign w:val="center"/>
            <w:hideMark/>
          </w:tcPr>
          <w:p w14:paraId="687F9785"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2018</w:t>
            </w:r>
          </w:p>
        </w:tc>
        <w:tc>
          <w:tcPr>
            <w:tcW w:w="1937" w:type="dxa"/>
            <w:shd w:val="clear" w:color="000000" w:fill="FFFFFF"/>
            <w:vAlign w:val="center"/>
            <w:hideMark/>
          </w:tcPr>
          <w:p w14:paraId="01E4AF26"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645CEFAC"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05DC71B5" w14:textId="152FC31D" w:rsidR="00E6657A" w:rsidRPr="00766B5A" w:rsidRDefault="00E6657A" w:rsidP="00735EA9">
            <w:pPr>
              <w:spacing w:line="240" w:lineRule="auto"/>
              <w:jc w:val="center"/>
              <w:rPr>
                <w:rFonts w:eastAsia="Times New Roman" w:cs="Arial"/>
                <w:color w:val="000000"/>
                <w:szCs w:val="24"/>
              </w:rPr>
            </w:pPr>
          </w:p>
        </w:tc>
      </w:tr>
      <w:tr w:rsidR="00F245FB" w:rsidRPr="00766B5A" w14:paraId="68B941AA" w14:textId="498E0E69" w:rsidTr="00E6657A">
        <w:trPr>
          <w:trHeight w:val="1815"/>
        </w:trPr>
        <w:tc>
          <w:tcPr>
            <w:tcW w:w="1257" w:type="dxa"/>
            <w:shd w:val="clear" w:color="auto" w:fill="FFEFFF"/>
            <w:vAlign w:val="center"/>
            <w:hideMark/>
          </w:tcPr>
          <w:p w14:paraId="0DA75DCB" w14:textId="3EF8FEAE"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49</w:t>
            </w:r>
          </w:p>
        </w:tc>
        <w:tc>
          <w:tcPr>
            <w:tcW w:w="3246" w:type="dxa"/>
            <w:shd w:val="clear" w:color="000000" w:fill="FFFFFF"/>
            <w:vAlign w:val="center"/>
            <w:hideMark/>
          </w:tcPr>
          <w:p w14:paraId="68C5E2D3"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Students have multiple opportunities to provide descriptive feedback on course design, course content, course experience, and ease of online technology.</w:t>
            </w:r>
          </w:p>
        </w:tc>
        <w:tc>
          <w:tcPr>
            <w:tcW w:w="3449" w:type="dxa"/>
            <w:shd w:val="clear" w:color="000000" w:fill="FFFFFF"/>
            <w:vAlign w:val="center"/>
            <w:hideMark/>
          </w:tcPr>
          <w:p w14:paraId="0A9BADB2" w14:textId="77777777" w:rsidR="00E6657A" w:rsidRPr="00766B5A" w:rsidRDefault="00E6657A" w:rsidP="00735EA9">
            <w:pPr>
              <w:spacing w:line="240" w:lineRule="auto"/>
              <w:rPr>
                <w:rFonts w:eastAsia="Times New Roman" w:cs="Arial"/>
                <w:color w:val="000000"/>
                <w:szCs w:val="24"/>
              </w:rPr>
            </w:pPr>
            <w:r w:rsidRPr="00766B5A">
              <w:rPr>
                <w:rFonts w:eastAsia="Times New Roman" w:cs="Arial"/>
                <w:color w:val="000000"/>
                <w:szCs w:val="24"/>
              </w:rPr>
              <w:t>Students have multiple opportunities to provide descriptive feedback on course design, course content, course experience, and ease of online technology. See ITAS for additional resources.</w:t>
            </w:r>
          </w:p>
        </w:tc>
        <w:tc>
          <w:tcPr>
            <w:tcW w:w="1312" w:type="dxa"/>
            <w:shd w:val="clear" w:color="000000" w:fill="FFFFFF"/>
            <w:vAlign w:val="center"/>
            <w:hideMark/>
          </w:tcPr>
          <w:p w14:paraId="11632E81" w14:textId="77777777"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Fall 2020</w:t>
            </w:r>
          </w:p>
        </w:tc>
        <w:tc>
          <w:tcPr>
            <w:tcW w:w="1937" w:type="dxa"/>
            <w:shd w:val="clear" w:color="000000" w:fill="FFFFFF"/>
            <w:vAlign w:val="center"/>
            <w:hideMark/>
          </w:tcPr>
          <w:p w14:paraId="24FBBE1E" w14:textId="4B566090" w:rsidR="00E6657A" w:rsidRPr="00766B5A" w:rsidRDefault="00E6657A" w:rsidP="00735EA9">
            <w:pPr>
              <w:spacing w:line="240" w:lineRule="auto"/>
              <w:jc w:val="center"/>
              <w:rPr>
                <w:rFonts w:eastAsia="Times New Roman" w:cs="Arial"/>
                <w:color w:val="000000"/>
                <w:szCs w:val="24"/>
              </w:rPr>
            </w:pPr>
            <w:r w:rsidRPr="00766B5A">
              <w:rPr>
                <w:rFonts w:eastAsia="Times New Roman" w:cs="Arial"/>
                <w:color w:val="000000"/>
                <w:szCs w:val="24"/>
              </w:rPr>
              <w:t>Required</w:t>
            </w:r>
          </w:p>
        </w:tc>
        <w:tc>
          <w:tcPr>
            <w:tcW w:w="944" w:type="dxa"/>
            <w:shd w:val="clear" w:color="000000" w:fill="FFFFFF"/>
          </w:tcPr>
          <w:p w14:paraId="798E0694" w14:textId="77777777" w:rsidR="00E6657A" w:rsidRDefault="00E6657A" w:rsidP="00735EA9">
            <w:pPr>
              <w:spacing w:line="240" w:lineRule="auto"/>
              <w:jc w:val="center"/>
              <w:rPr>
                <w:rFonts w:eastAsia="Times New Roman" w:cs="Arial"/>
                <w:color w:val="000000"/>
                <w:szCs w:val="24"/>
              </w:rPr>
            </w:pPr>
          </w:p>
        </w:tc>
        <w:tc>
          <w:tcPr>
            <w:tcW w:w="2533" w:type="dxa"/>
            <w:shd w:val="clear" w:color="000000" w:fill="FFFFFF"/>
          </w:tcPr>
          <w:p w14:paraId="69CBBBCB" w14:textId="4A31F4ED" w:rsidR="00E6657A" w:rsidRPr="00766B5A" w:rsidRDefault="00E6657A" w:rsidP="00735EA9">
            <w:pPr>
              <w:spacing w:line="240" w:lineRule="auto"/>
              <w:jc w:val="center"/>
              <w:rPr>
                <w:rFonts w:eastAsia="Times New Roman" w:cs="Arial"/>
                <w:color w:val="000000"/>
                <w:szCs w:val="24"/>
              </w:rPr>
            </w:pPr>
          </w:p>
        </w:tc>
      </w:tr>
    </w:tbl>
    <w:p w14:paraId="2118118C" w14:textId="77777777" w:rsidR="00BD38B6" w:rsidRPr="00BD38B6" w:rsidRDefault="00447818" w:rsidP="00447818">
      <w:pPr>
        <w:spacing w:before="240"/>
        <w:rPr>
          <w:rFonts w:cs="Arial"/>
          <w:sz w:val="28"/>
          <w:szCs w:val="24"/>
        </w:rPr>
      </w:pPr>
      <w:r w:rsidRPr="00BD38B6">
        <w:rPr>
          <w:rFonts w:cs="Arial"/>
          <w:sz w:val="28"/>
          <w:szCs w:val="24"/>
        </w:rPr>
        <w:t>ONLINE LEARNING CONSORTIUM ™</w:t>
      </w:r>
      <w:r w:rsidRPr="00BD38B6">
        <w:rPr>
          <w:rFonts w:cs="Arial"/>
          <w:sz w:val="28"/>
          <w:szCs w:val="24"/>
        </w:rPr>
        <w:tab/>
      </w:r>
    </w:p>
    <w:p w14:paraId="2618FC83" w14:textId="3BE0C60E" w:rsidR="00447818" w:rsidRPr="00447818" w:rsidRDefault="00447818" w:rsidP="00447818">
      <w:pPr>
        <w:spacing w:before="240"/>
        <w:rPr>
          <w:rFonts w:cs="Arial"/>
          <w:szCs w:val="24"/>
        </w:rPr>
      </w:pPr>
      <w:r w:rsidRPr="00BD38B6">
        <w:rPr>
          <w:rFonts w:cs="Arial"/>
        </w:rPr>
        <w:t xml:space="preserve">The OSCQR Rubric, Dashboard, and Process are made available by Online Learning Consortium, Inc. (OLC) under the Creative Commons Attribution 4.0 International License (CC By 4.0). To view a copy of this license, visit </w:t>
      </w:r>
      <w:hyperlink r:id="rId8" w:history="1">
        <w:r w:rsidRPr="00BD38B6">
          <w:rPr>
            <w:rStyle w:val="Hyperlink"/>
            <w:rFonts w:cs="Arial"/>
          </w:rPr>
          <w:t>the Creative Commons website</w:t>
        </w:r>
      </w:hyperlink>
      <w:r w:rsidRPr="00BD38B6">
        <w:rPr>
          <w:rFonts w:cs="Arial"/>
        </w:rPr>
        <w:t xml:space="preserve">. The OSCQR Rubric, Dashboard and Process were originally developed by the State University of New York, through the </w:t>
      </w:r>
      <w:hyperlink r:id="rId9" w:history="1">
        <w:r w:rsidRPr="00BD38B6">
          <w:rPr>
            <w:rStyle w:val="Hyperlink"/>
            <w:rFonts w:cs="Arial"/>
          </w:rPr>
          <w:t xml:space="preserve">Open SUNY® Center for Online Teaching </w:t>
        </w:r>
        <w:r w:rsidR="005B7A40" w:rsidRPr="00BD38B6">
          <w:rPr>
            <w:rStyle w:val="Hyperlink"/>
            <w:rFonts w:cs="Arial"/>
          </w:rPr>
          <w:t>Excellence</w:t>
        </w:r>
      </w:hyperlink>
      <w:r w:rsidRPr="00BD38B6">
        <w:rPr>
          <w:rFonts w:cs="Arial"/>
        </w:rPr>
        <w:t>. Open SUNY and its logo are registered trademarks of the State University of New York.</w:t>
      </w:r>
      <w:r w:rsidRPr="00447818">
        <w:rPr>
          <w:rFonts w:cs="Arial"/>
          <w:sz w:val="16"/>
        </w:rPr>
        <w:tab/>
      </w:r>
      <w:r w:rsidRPr="00447818">
        <w:rPr>
          <w:rFonts w:cs="Arial"/>
          <w:sz w:val="16"/>
        </w:rPr>
        <w:tab/>
      </w:r>
    </w:p>
    <w:sectPr w:rsidR="00447818" w:rsidRPr="00447818" w:rsidSect="00AB6DFC">
      <w:pgSz w:w="15840" w:h="12240" w:orient="landscape"/>
      <w:pgMar w:top="432"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D3F"/>
    <w:multiLevelType w:val="hybridMultilevel"/>
    <w:tmpl w:val="B798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3881"/>
    <w:multiLevelType w:val="hybridMultilevel"/>
    <w:tmpl w:val="D898D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E5F65"/>
    <w:multiLevelType w:val="hybridMultilevel"/>
    <w:tmpl w:val="A4AE1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E47A2"/>
    <w:multiLevelType w:val="hybridMultilevel"/>
    <w:tmpl w:val="A378B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18"/>
    <w:rsid w:val="000671BB"/>
    <w:rsid w:val="000C1CCB"/>
    <w:rsid w:val="000E0EE7"/>
    <w:rsid w:val="001847FB"/>
    <w:rsid w:val="002E2290"/>
    <w:rsid w:val="003E161A"/>
    <w:rsid w:val="00447818"/>
    <w:rsid w:val="0046462D"/>
    <w:rsid w:val="004A1EEE"/>
    <w:rsid w:val="004B5E21"/>
    <w:rsid w:val="00506B8F"/>
    <w:rsid w:val="005B7A40"/>
    <w:rsid w:val="005F708F"/>
    <w:rsid w:val="006F3B26"/>
    <w:rsid w:val="00735EA9"/>
    <w:rsid w:val="0080426E"/>
    <w:rsid w:val="008F6CF8"/>
    <w:rsid w:val="00913F8D"/>
    <w:rsid w:val="00A07E03"/>
    <w:rsid w:val="00A35462"/>
    <w:rsid w:val="00AB6DFC"/>
    <w:rsid w:val="00BD38B6"/>
    <w:rsid w:val="00CC066C"/>
    <w:rsid w:val="00D049E0"/>
    <w:rsid w:val="00E6657A"/>
    <w:rsid w:val="00E86FF6"/>
    <w:rsid w:val="00E921CC"/>
    <w:rsid w:val="00EF3CE1"/>
    <w:rsid w:val="00F245FB"/>
    <w:rsid w:val="00F96C0D"/>
    <w:rsid w:val="00FA37BC"/>
    <w:rsid w:val="00FC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70B3"/>
  <w15:chartTrackingRefBased/>
  <w15:docId w15:val="{E55E97F5-2B1A-4B25-9D28-6256FEBE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A4C"/>
    <w:rPr>
      <w:rFonts w:ascii="Arial" w:hAnsi="Arial"/>
      <w:sz w:val="24"/>
    </w:rPr>
  </w:style>
  <w:style w:type="paragraph" w:styleId="Heading1">
    <w:name w:val="heading 1"/>
    <w:basedOn w:val="Normal"/>
    <w:next w:val="Normal"/>
    <w:link w:val="Heading1Char"/>
    <w:uiPriority w:val="9"/>
    <w:qFormat/>
    <w:rsid w:val="00F245FB"/>
    <w:pPr>
      <w:keepNext/>
      <w:keepLines/>
      <w:spacing w:before="240" w:after="240"/>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F245FB"/>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78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781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245FB"/>
    <w:rPr>
      <w:rFonts w:ascii="Arial" w:eastAsiaTheme="majorEastAsia" w:hAnsi="Arial" w:cstheme="majorBidi"/>
      <w:b/>
      <w:color w:val="1F4E79" w:themeColor="accent1" w:themeShade="80"/>
      <w:sz w:val="32"/>
      <w:szCs w:val="32"/>
    </w:rPr>
  </w:style>
  <w:style w:type="character" w:customStyle="1" w:styleId="Heading2Char">
    <w:name w:val="Heading 2 Char"/>
    <w:basedOn w:val="DefaultParagraphFont"/>
    <w:link w:val="Heading2"/>
    <w:uiPriority w:val="9"/>
    <w:rsid w:val="00F245FB"/>
    <w:rPr>
      <w:rFonts w:ascii="Arial" w:eastAsiaTheme="majorEastAsia" w:hAnsi="Arial" w:cstheme="majorBidi"/>
      <w:b/>
      <w:sz w:val="28"/>
      <w:szCs w:val="26"/>
    </w:rPr>
  </w:style>
  <w:style w:type="character" w:styleId="Hyperlink">
    <w:name w:val="Hyperlink"/>
    <w:basedOn w:val="DefaultParagraphFont"/>
    <w:uiPriority w:val="99"/>
    <w:unhideWhenUsed/>
    <w:rsid w:val="00447818"/>
    <w:rPr>
      <w:color w:val="0563C1" w:themeColor="hyperlink"/>
      <w:u w:val="single"/>
    </w:rPr>
  </w:style>
  <w:style w:type="paragraph" w:styleId="ListParagraph">
    <w:name w:val="List Paragraph"/>
    <w:basedOn w:val="Normal"/>
    <w:uiPriority w:val="34"/>
    <w:qFormat/>
    <w:rsid w:val="005B7A40"/>
    <w:pPr>
      <w:ind w:left="720"/>
      <w:contextualSpacing/>
    </w:pPr>
  </w:style>
  <w:style w:type="character" w:styleId="FollowedHyperlink">
    <w:name w:val="FollowedHyperlink"/>
    <w:basedOn w:val="DefaultParagraphFont"/>
    <w:uiPriority w:val="99"/>
    <w:semiHidden/>
    <w:unhideWhenUsed/>
    <w:rsid w:val="005F70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3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ommons.suny.edu/c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C36DB74D35BF488CE7CFEEBBD795DF" ma:contentTypeVersion="13" ma:contentTypeDescription="Create a new document." ma:contentTypeScope="" ma:versionID="4eacffa4bf7b6d9f010712382f75b880">
  <xsd:schema xmlns:xsd="http://www.w3.org/2001/XMLSchema" xmlns:xs="http://www.w3.org/2001/XMLSchema" xmlns:p="http://schemas.microsoft.com/office/2006/metadata/properties" xmlns:ns3="aa99e2c4-fd84-4baa-9483-9350f99eb7b3" xmlns:ns4="d0cfc480-e182-4779-9ff4-0b255a0f4d16" targetNamespace="http://schemas.microsoft.com/office/2006/metadata/properties" ma:root="true" ma:fieldsID="45ea62b2ecaf27a26e5e71e2cf460b4f" ns3:_="" ns4:_="">
    <xsd:import namespace="aa99e2c4-fd84-4baa-9483-9350f99eb7b3"/>
    <xsd:import namespace="d0cfc480-e182-4779-9ff4-0b255a0f4d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9e2c4-fd84-4baa-9483-9350f99eb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fc480-e182-4779-9ff4-0b255a0f4d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74CC8-CB52-4055-93A1-D5204123CD1D}">
  <ds:schemaRefs>
    <ds:schemaRef ds:uri="http://schemas.microsoft.com/sharepoint/v3/contenttype/forms"/>
  </ds:schemaRefs>
</ds:datastoreItem>
</file>

<file path=customXml/itemProps2.xml><?xml version="1.0" encoding="utf-8"?>
<ds:datastoreItem xmlns:ds="http://schemas.openxmlformats.org/officeDocument/2006/customXml" ds:itemID="{7572D84B-7DA3-42CF-89AE-BE7C4A6F219E}">
  <ds:schemaRef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d0cfc480-e182-4779-9ff4-0b255a0f4d16"/>
    <ds:schemaRef ds:uri="aa99e2c4-fd84-4baa-9483-9350f99eb7b3"/>
  </ds:schemaRefs>
</ds:datastoreItem>
</file>

<file path=customXml/itemProps3.xml><?xml version="1.0" encoding="utf-8"?>
<ds:datastoreItem xmlns:ds="http://schemas.openxmlformats.org/officeDocument/2006/customXml" ds:itemID="{90B73CE9-63F7-4556-B459-4EB994897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9e2c4-fd84-4baa-9483-9350f99eb7b3"/>
    <ds:schemaRef ds:uri="d0cfc480-e182-4779-9ff4-0b255a0f4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2177</Words>
  <Characters>12412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WSU Tech Course Design Standards</vt:lpstr>
    </vt:vector>
  </TitlesOfParts>
  <Company>WATC</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WSU Tech Course Design Standards</dc:title>
  <dc:subject/>
  <dc:creator>Krystal Iseminger</dc:creator>
  <cp:keywords/>
  <dc:description/>
  <cp:lastModifiedBy>Krystal Iseminger</cp:lastModifiedBy>
  <cp:revision>2</cp:revision>
  <dcterms:created xsi:type="dcterms:W3CDTF">2020-06-25T14:23:00Z</dcterms:created>
  <dcterms:modified xsi:type="dcterms:W3CDTF">2020-06-25T14:23:00Z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d8c25bf5-7118-4ad6-87f0-47543aa5a157</vt:lpwstr>
  </property>
  <property fmtid="{D5CDD505-2E9C-101B-9397-08002B2CF9AE}" pid="3" name="ContentTypeId">
    <vt:lpwstr>0x0101007AC36DB74D35BF488CE7CFEEBBD795DF</vt:lpwstr>
  </property>
</Properties>
</file>